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4D09" w14:textId="77777777" w:rsidR="00FF35B1" w:rsidRPr="00856539" w:rsidRDefault="005B3466" w:rsidP="006E1308">
      <w:pPr>
        <w:spacing w:line="360" w:lineRule="exact"/>
        <w:rPr>
          <w:rFonts w:asciiTheme="majorEastAsia" w:eastAsiaTheme="majorEastAsia" w:hAnsiTheme="majorEastAsia"/>
          <w:b/>
          <w:sz w:val="24"/>
        </w:rPr>
      </w:pPr>
      <w:r>
        <w:rPr>
          <w:rFonts w:asciiTheme="majorEastAsia" w:eastAsiaTheme="majorEastAsia" w:hAnsiTheme="majorEastAsia" w:hint="eastAsia"/>
          <w:noProof/>
          <w:sz w:val="24"/>
        </w:rPr>
        <mc:AlternateContent>
          <mc:Choice Requires="wps">
            <w:drawing>
              <wp:anchor distT="45720" distB="45720" distL="114300" distR="114300" simplePos="0" relativeHeight="251658240" behindDoc="0" locked="0" layoutInCell="1" allowOverlap="1" wp14:anchorId="5C1E1CFB" wp14:editId="0A4AB934">
                <wp:simplePos x="0" y="0"/>
                <wp:positionH relativeFrom="column">
                  <wp:posOffset>4852670</wp:posOffset>
                </wp:positionH>
                <wp:positionV relativeFrom="paragraph">
                  <wp:posOffset>-358140</wp:posOffset>
                </wp:positionV>
                <wp:extent cx="1219835" cy="365760"/>
                <wp:effectExtent l="0" t="0" r="18415"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365760"/>
                        </a:xfrm>
                        <a:prstGeom prst="rect">
                          <a:avLst/>
                        </a:prstGeom>
                        <a:solidFill>
                          <a:srgbClr val="FFFFFF"/>
                        </a:solidFill>
                        <a:ln w="9525">
                          <a:solidFill>
                            <a:srgbClr val="000000"/>
                          </a:solidFill>
                          <a:miter lim="800000"/>
                          <a:headEnd/>
                          <a:tailEnd/>
                        </a:ln>
                      </wps:spPr>
                      <wps:txbx>
                        <w:txbxContent>
                          <w:p w14:paraId="21FD710A" w14:textId="77777777" w:rsidR="00EE64D4" w:rsidRDefault="00EE64D4">
                            <w:r>
                              <w:rPr>
                                <w:rFonts w:hint="eastAsia"/>
                              </w:rPr>
                              <w:t>資料２</w:t>
                            </w:r>
                            <w:r w:rsidR="00697AF3">
                              <w:rPr>
                                <w:rFonts w:hint="eastAsia"/>
                              </w:rPr>
                              <w:t>（記入例）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C1E1CFB" id="_x0000_t202" coordsize="21600,21600" o:spt="202" path="m,l,21600r21600,l21600,xe">
                <v:stroke joinstyle="miter"/>
                <v:path gradientshapeok="t" o:connecttype="rect"/>
              </v:shapetype>
              <v:shape id="テキスト ボックス 1" o:spid="_x0000_s1026" type="#_x0000_t202" style="position:absolute;left:0;text-align:left;margin-left:382.1pt;margin-top:-28.2pt;width:96.05pt;height:2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">
                <v:textbox>
                  <w:txbxContent>
                    <w:p w14:paraId="21FD710A" w14:textId="77777777" w:rsidR="00EE64D4" w:rsidRDefault="00EE64D4">
                      <w:r>
                        <w:rPr>
                          <w:rFonts w:hint="eastAsia"/>
                        </w:rPr>
                        <w:t>資料２</w:t>
                      </w:r>
                      <w:r w:rsidR="00697AF3">
                        <w:rPr>
                          <w:rFonts w:hint="eastAsia"/>
                        </w:rPr>
                        <w:t>（記入例）</w:t>
                      </w:r>
                    </w:p>
                  </w:txbxContent>
                </v:textbox>
              </v:shape>
            </w:pict>
          </mc:Fallback>
        </mc:AlternateContent>
      </w:r>
      <w:r w:rsidR="00185948" w:rsidRPr="00BE344A">
        <w:rPr>
          <w:rFonts w:asciiTheme="majorEastAsia" w:eastAsiaTheme="majorEastAsia" w:hAnsiTheme="majorEastAsia" w:hint="eastAsia"/>
          <w:b/>
          <w:w w:val="99"/>
          <w:kern w:val="0"/>
          <w:sz w:val="24"/>
          <w:fitText w:val="9120" w:id="1971508737"/>
        </w:rPr>
        <w:t>スポーツ団体</w:t>
      </w:r>
      <w:r w:rsidR="0090616D" w:rsidRPr="00BE344A">
        <w:rPr>
          <w:rFonts w:asciiTheme="majorEastAsia" w:eastAsiaTheme="majorEastAsia" w:hAnsiTheme="majorEastAsia" w:hint="eastAsia"/>
          <w:b/>
          <w:w w:val="99"/>
          <w:kern w:val="0"/>
          <w:sz w:val="24"/>
          <w:fitText w:val="9120" w:id="1971508737"/>
        </w:rPr>
        <w:t>ガバナンスコード</w:t>
      </w:r>
      <w:r w:rsidR="00185948" w:rsidRPr="00BE344A">
        <w:rPr>
          <w:rFonts w:asciiTheme="majorEastAsia" w:eastAsiaTheme="majorEastAsia" w:hAnsiTheme="majorEastAsia"/>
          <w:b/>
          <w:w w:val="99"/>
          <w:kern w:val="0"/>
          <w:sz w:val="24"/>
          <w:fitText w:val="9120" w:id="1971508737"/>
        </w:rPr>
        <w:t>&lt;一般スポーツ団体向け&gt;</w:t>
      </w:r>
      <w:r w:rsidR="0090616D" w:rsidRPr="00BE344A">
        <w:rPr>
          <w:rFonts w:asciiTheme="majorEastAsia" w:eastAsiaTheme="majorEastAsia" w:hAnsiTheme="majorEastAsia"/>
          <w:b/>
          <w:w w:val="99"/>
          <w:kern w:val="0"/>
          <w:sz w:val="24"/>
          <w:fitText w:val="9120" w:id="1971508737"/>
        </w:rPr>
        <w:t>に係る</w:t>
      </w:r>
      <w:r w:rsidR="00FF35B1" w:rsidRPr="00BE344A">
        <w:rPr>
          <w:rFonts w:asciiTheme="majorEastAsia" w:eastAsiaTheme="majorEastAsia" w:hAnsiTheme="majorEastAsia" w:hint="eastAsia"/>
          <w:b/>
          <w:w w:val="99"/>
          <w:kern w:val="0"/>
          <w:sz w:val="24"/>
          <w:fitText w:val="9120" w:id="1971508737"/>
        </w:rPr>
        <w:t>セルフチェック</w:t>
      </w:r>
      <w:r w:rsidR="0016555A" w:rsidRPr="00BE344A">
        <w:rPr>
          <w:rFonts w:asciiTheme="majorEastAsia" w:eastAsiaTheme="majorEastAsia" w:hAnsiTheme="majorEastAsia" w:hint="eastAsia"/>
          <w:b/>
          <w:w w:val="99"/>
          <w:kern w:val="0"/>
          <w:sz w:val="24"/>
          <w:fitText w:val="9120" w:id="1971508737"/>
        </w:rPr>
        <w:t>シー</w:t>
      </w:r>
      <w:r w:rsidR="0016555A" w:rsidRPr="00BE344A">
        <w:rPr>
          <w:rFonts w:asciiTheme="majorEastAsia" w:eastAsiaTheme="majorEastAsia" w:hAnsiTheme="majorEastAsia" w:hint="eastAsia"/>
          <w:b/>
          <w:spacing w:val="52"/>
          <w:w w:val="99"/>
          <w:kern w:val="0"/>
          <w:sz w:val="24"/>
          <w:fitText w:val="9120" w:id="1971508737"/>
        </w:rPr>
        <w:t>ト</w:t>
      </w:r>
    </w:p>
    <w:p w14:paraId="4DD7383F" w14:textId="2F25E769"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856539" w:rsidRPr="00856539">
        <w:rPr>
          <w:rFonts w:asciiTheme="majorEastAsia" w:eastAsiaTheme="majorEastAsia" w:hAnsiTheme="majorEastAsia" w:hint="eastAsia"/>
          <w:b/>
          <w:sz w:val="24"/>
        </w:rPr>
        <w:t xml:space="preserve">　</w:t>
      </w:r>
      <w:r w:rsidR="004B3312">
        <w:rPr>
          <w:rFonts w:asciiTheme="majorEastAsia" w:eastAsiaTheme="majorEastAsia" w:hAnsiTheme="majorEastAsia" w:hint="eastAsia"/>
          <w:b/>
          <w:sz w:val="24"/>
        </w:rPr>
        <w:t>愛媛県軟式野球連盟</w:t>
      </w:r>
      <w:r w:rsidRPr="00856539">
        <w:rPr>
          <w:rFonts w:asciiTheme="majorEastAsia" w:eastAsiaTheme="majorEastAsia" w:hAnsiTheme="majorEastAsia" w:hint="eastAsia"/>
          <w:b/>
          <w:sz w:val="24"/>
        </w:rPr>
        <w:t xml:space="preserve">　]</w:t>
      </w:r>
    </w:p>
    <w:p w14:paraId="5495AAF8" w14:textId="24872370"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 xml:space="preserve">[記載日：　</w:t>
      </w:r>
      <w:r w:rsidR="00856539" w:rsidRPr="00856539">
        <w:rPr>
          <w:rFonts w:asciiTheme="majorEastAsia" w:eastAsiaTheme="majorEastAsia" w:hAnsiTheme="majorEastAsia" w:hint="eastAsia"/>
          <w:b/>
          <w:sz w:val="24"/>
        </w:rPr>
        <w:t>令和</w:t>
      </w:r>
      <w:r w:rsidR="00A93C8E">
        <w:rPr>
          <w:rFonts w:asciiTheme="majorEastAsia" w:eastAsiaTheme="majorEastAsia" w:hAnsiTheme="majorEastAsia" w:hint="eastAsia"/>
          <w:b/>
          <w:sz w:val="24"/>
        </w:rPr>
        <w:t>５</w:t>
      </w:r>
      <w:r w:rsidR="00856539" w:rsidRPr="00856539">
        <w:rPr>
          <w:rFonts w:asciiTheme="majorEastAsia" w:eastAsiaTheme="majorEastAsia" w:hAnsiTheme="majorEastAsia" w:hint="eastAsia"/>
          <w:b/>
          <w:sz w:val="24"/>
        </w:rPr>
        <w:t>年</w:t>
      </w:r>
      <w:r w:rsidR="00B4661D">
        <w:rPr>
          <w:rFonts w:asciiTheme="majorEastAsia" w:eastAsiaTheme="majorEastAsia" w:hAnsiTheme="majorEastAsia" w:hint="eastAsia"/>
          <w:b/>
          <w:sz w:val="24"/>
        </w:rPr>
        <w:t>３</w:t>
      </w:r>
      <w:r w:rsidR="00856539" w:rsidRPr="00856539">
        <w:rPr>
          <w:rFonts w:asciiTheme="majorEastAsia" w:eastAsiaTheme="majorEastAsia" w:hAnsiTheme="majorEastAsia" w:hint="eastAsia"/>
          <w:b/>
          <w:sz w:val="24"/>
        </w:rPr>
        <w:t>月</w:t>
      </w:r>
      <w:r w:rsidR="004B3312">
        <w:rPr>
          <w:rFonts w:asciiTheme="majorEastAsia" w:eastAsiaTheme="majorEastAsia" w:hAnsiTheme="majorEastAsia" w:hint="eastAsia"/>
          <w:b/>
          <w:sz w:val="24"/>
        </w:rPr>
        <w:t xml:space="preserve">　　</w:t>
      </w:r>
      <w:r w:rsidR="00856539" w:rsidRPr="00856539">
        <w:rPr>
          <w:rFonts w:asciiTheme="majorEastAsia" w:eastAsiaTheme="majorEastAsia" w:hAnsiTheme="majorEastAsia" w:hint="eastAsia"/>
          <w:b/>
          <w:sz w:val="24"/>
        </w:rPr>
        <w:t>日</w:t>
      </w:r>
      <w:r w:rsidRPr="00856539">
        <w:rPr>
          <w:rFonts w:asciiTheme="majorEastAsia" w:eastAsiaTheme="majorEastAsia" w:hAnsiTheme="majorEastAsia" w:hint="eastAsia"/>
          <w:b/>
          <w:sz w:val="24"/>
          <w:lang w:eastAsia="zh-TW"/>
        </w:rPr>
        <w:t xml:space="preserve">　]</w:t>
      </w:r>
    </w:p>
    <w:p w14:paraId="0CCCBD05" w14:textId="77777777"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14:paraId="257C22E3"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14:paraId="26532F8A"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14:paraId="60538923" w14:textId="77777777"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p>
    <w:tbl>
      <w:tblPr>
        <w:tblStyle w:val="3"/>
        <w:tblW w:w="9067" w:type="dxa"/>
        <w:jc w:val="center"/>
        <w:tblLook w:val="04A0" w:firstRow="1" w:lastRow="0" w:firstColumn="1" w:lastColumn="0" w:noHBand="0" w:noVBand="1"/>
      </w:tblPr>
      <w:tblGrid>
        <w:gridCol w:w="7792"/>
        <w:gridCol w:w="1275"/>
      </w:tblGrid>
      <w:tr w:rsidR="00FF35B1" w:rsidRPr="00856539" w14:paraId="5F2A3A47" w14:textId="77777777" w:rsidTr="00BF7F70">
        <w:trPr>
          <w:jc w:val="center"/>
        </w:trPr>
        <w:tc>
          <w:tcPr>
            <w:tcW w:w="7792" w:type="dxa"/>
          </w:tcPr>
          <w:p w14:paraId="7FC0F2E8"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14:paraId="28339D67"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14:paraId="1E037FAF" w14:textId="77777777" w:rsidTr="00BF7F70">
        <w:trPr>
          <w:jc w:val="center"/>
        </w:trPr>
        <w:tc>
          <w:tcPr>
            <w:tcW w:w="9067" w:type="dxa"/>
            <w:gridSpan w:val="2"/>
          </w:tcPr>
          <w:p w14:paraId="720AA908" w14:textId="77777777"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14:paraId="25415BF0" w14:textId="77777777" w:rsidTr="00BF7F70">
        <w:trPr>
          <w:jc w:val="center"/>
        </w:trPr>
        <w:tc>
          <w:tcPr>
            <w:tcW w:w="7792" w:type="dxa"/>
          </w:tcPr>
          <w:p w14:paraId="07462615"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14:paraId="292FAE60" w14:textId="7DF8872C" w:rsidR="00FF35B1" w:rsidRPr="00856539" w:rsidRDefault="00A93C8E" w:rsidP="00856539">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FF35B1" w:rsidRPr="00856539" w14:paraId="5B4AD6ED" w14:textId="77777777" w:rsidTr="00BF7F70">
        <w:trPr>
          <w:jc w:val="center"/>
        </w:trPr>
        <w:tc>
          <w:tcPr>
            <w:tcW w:w="9067" w:type="dxa"/>
            <w:gridSpan w:val="2"/>
          </w:tcPr>
          <w:p w14:paraId="5770CF77"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1DD3FACC" w14:textId="76ECB269" w:rsidR="00FF35B1" w:rsidRPr="00856539" w:rsidRDefault="00BF7F70" w:rsidP="006E1308">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A93C8E">
              <w:rPr>
                <w:rFonts w:asciiTheme="majorEastAsia" w:eastAsiaTheme="majorEastAsia" w:hAnsiTheme="majorEastAsia" w:hint="eastAsia"/>
                <w:sz w:val="24"/>
              </w:rPr>
              <w:t>本年１月</w:t>
            </w:r>
            <w:r w:rsidR="00377DAA">
              <w:rPr>
                <w:rFonts w:asciiTheme="majorEastAsia" w:eastAsiaTheme="majorEastAsia" w:hAnsiTheme="majorEastAsia" w:hint="eastAsia"/>
                <w:sz w:val="24"/>
              </w:rPr>
              <w:t>当初</w:t>
            </w:r>
            <w:r w:rsidR="00A93C8E">
              <w:rPr>
                <w:rFonts w:asciiTheme="majorEastAsia" w:eastAsiaTheme="majorEastAsia" w:hAnsiTheme="majorEastAsia" w:hint="eastAsia"/>
                <w:sz w:val="24"/>
              </w:rPr>
              <w:t>にて法人格を取得したばかりであるが、今後の活動においては</w:t>
            </w:r>
            <w:r w:rsidRPr="00BE344A">
              <w:rPr>
                <w:rFonts w:asciiTheme="majorEastAsia" w:eastAsiaTheme="majorEastAsia" w:hAnsiTheme="majorEastAsia" w:hint="eastAsia"/>
                <w:sz w:val="24"/>
              </w:rPr>
              <w:t>一般社団法人に関する法律等</w:t>
            </w:r>
            <w:r>
              <w:rPr>
                <w:rFonts w:asciiTheme="majorEastAsia" w:eastAsiaTheme="majorEastAsia" w:hAnsiTheme="majorEastAsia" w:hint="eastAsia"/>
                <w:sz w:val="24"/>
              </w:rPr>
              <w:t>を遵守し、法人の運営を行</w:t>
            </w:r>
            <w:r w:rsidR="00A93C8E">
              <w:rPr>
                <w:rFonts w:asciiTheme="majorEastAsia" w:eastAsiaTheme="majorEastAsia" w:hAnsiTheme="majorEastAsia" w:hint="eastAsia"/>
                <w:sz w:val="24"/>
              </w:rPr>
              <w:t>う。</w:t>
            </w:r>
          </w:p>
          <w:p w14:paraId="68493388" w14:textId="58DCB7A0" w:rsidR="00FF35B1" w:rsidRPr="00856539" w:rsidRDefault="00A93C8E" w:rsidP="006E1308">
            <w:pPr>
              <w:spacing w:line="360" w:lineRule="exact"/>
              <w:rPr>
                <w:rFonts w:asciiTheme="majorEastAsia" w:eastAsiaTheme="majorEastAsia" w:hAnsiTheme="majorEastAsia"/>
                <w:sz w:val="24"/>
                <w:shd w:val="pct15" w:color="auto" w:fill="FFFFFF"/>
              </w:rPr>
            </w:pPr>
            <w:r w:rsidRPr="00A93C8E">
              <w:rPr>
                <w:rFonts w:asciiTheme="majorEastAsia" w:eastAsiaTheme="majorEastAsia" w:hAnsiTheme="majorEastAsia" w:hint="eastAsia"/>
                <w:sz w:val="24"/>
              </w:rPr>
              <w:t>また、</w:t>
            </w:r>
            <w:r w:rsidR="00C50846">
              <w:rPr>
                <w:rFonts w:asciiTheme="majorEastAsia" w:eastAsiaTheme="majorEastAsia" w:hAnsiTheme="majorEastAsia" w:hint="eastAsia"/>
                <w:sz w:val="24"/>
              </w:rPr>
              <w:t>引き続き</w:t>
            </w:r>
            <w:r w:rsidRPr="00A93C8E">
              <w:rPr>
                <w:rFonts w:asciiTheme="majorEastAsia" w:eastAsiaTheme="majorEastAsia" w:hAnsiTheme="majorEastAsia" w:hint="eastAsia"/>
                <w:sz w:val="24"/>
              </w:rPr>
              <w:t>競技団体</w:t>
            </w:r>
            <w:r w:rsidR="00C50846">
              <w:rPr>
                <w:rFonts w:asciiTheme="majorEastAsia" w:eastAsiaTheme="majorEastAsia" w:hAnsiTheme="majorEastAsia" w:hint="eastAsia"/>
                <w:sz w:val="24"/>
              </w:rPr>
              <w:t>規約</w:t>
            </w:r>
            <w:r w:rsidRPr="00A93C8E">
              <w:rPr>
                <w:rFonts w:asciiTheme="majorEastAsia" w:eastAsiaTheme="majorEastAsia" w:hAnsiTheme="majorEastAsia" w:hint="eastAsia"/>
                <w:sz w:val="24"/>
              </w:rPr>
              <w:t>の見直しを行う予定である。</w:t>
            </w:r>
          </w:p>
        </w:tc>
      </w:tr>
      <w:tr w:rsidR="00FF35B1" w:rsidRPr="00856539" w14:paraId="2297B6CC" w14:textId="77777777" w:rsidTr="00BF7F70">
        <w:trPr>
          <w:jc w:val="center"/>
        </w:trPr>
        <w:tc>
          <w:tcPr>
            <w:tcW w:w="7792" w:type="dxa"/>
          </w:tcPr>
          <w:p w14:paraId="612418DD" w14:textId="77777777"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14:paraId="40DABD29" w14:textId="36607ADA" w:rsidR="00BF7F70" w:rsidRPr="00856539" w:rsidRDefault="00A93C8E" w:rsidP="00A93C8E">
            <w:pPr>
              <w:spacing w:line="360" w:lineRule="exact"/>
              <w:rPr>
                <w:rFonts w:asciiTheme="majorEastAsia" w:eastAsiaTheme="majorEastAsia" w:hAnsiTheme="majorEastAsia"/>
                <w:sz w:val="24"/>
              </w:rPr>
            </w:pPr>
            <w:r>
              <w:rPr>
                <w:rFonts w:asciiTheme="majorEastAsia" w:eastAsiaTheme="majorEastAsia" w:hAnsiTheme="majorEastAsia" w:hint="eastAsia"/>
                <w:sz w:val="24"/>
              </w:rPr>
              <w:t>該当なし</w:t>
            </w:r>
          </w:p>
        </w:tc>
      </w:tr>
      <w:tr w:rsidR="00FF35B1" w:rsidRPr="00856539" w14:paraId="5CE208A6" w14:textId="77777777" w:rsidTr="00BF7F70">
        <w:trPr>
          <w:jc w:val="center"/>
        </w:trPr>
        <w:tc>
          <w:tcPr>
            <w:tcW w:w="9067" w:type="dxa"/>
            <w:gridSpan w:val="2"/>
          </w:tcPr>
          <w:p w14:paraId="314C6EFA"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0C69FC5B" w14:textId="4B5A8715" w:rsidR="000F66D5" w:rsidRDefault="000F66D5" w:rsidP="006E1308">
            <w:pPr>
              <w:spacing w:line="360" w:lineRule="exact"/>
              <w:rPr>
                <w:rFonts w:asciiTheme="majorEastAsia" w:eastAsiaTheme="majorEastAsia" w:hAnsiTheme="majorEastAsia"/>
                <w:sz w:val="24"/>
                <w:shd w:val="pct15" w:color="auto" w:fill="FFFFFF"/>
              </w:rPr>
            </w:pPr>
          </w:p>
          <w:p w14:paraId="016EA9D4" w14:textId="77777777" w:rsidR="00A93C8E" w:rsidRPr="00A93C8E" w:rsidRDefault="00A93C8E" w:rsidP="006E1308">
            <w:pPr>
              <w:spacing w:line="360" w:lineRule="exact"/>
              <w:rPr>
                <w:rFonts w:asciiTheme="majorEastAsia" w:eastAsiaTheme="majorEastAsia" w:hAnsiTheme="majorEastAsia"/>
                <w:sz w:val="24"/>
                <w:shd w:val="pct15" w:color="auto" w:fill="FFFFFF"/>
              </w:rPr>
            </w:pPr>
          </w:p>
          <w:p w14:paraId="5902D63F" w14:textId="77777777" w:rsidR="00A9414E" w:rsidRPr="00856539" w:rsidRDefault="00A9414E" w:rsidP="006E1308">
            <w:pPr>
              <w:spacing w:line="360" w:lineRule="exact"/>
              <w:rPr>
                <w:rFonts w:asciiTheme="majorEastAsia" w:eastAsiaTheme="majorEastAsia" w:hAnsiTheme="majorEastAsia"/>
                <w:sz w:val="24"/>
                <w:shd w:val="pct15" w:color="auto" w:fill="FFFFFF"/>
              </w:rPr>
            </w:pPr>
          </w:p>
        </w:tc>
      </w:tr>
      <w:tr w:rsidR="00FF35B1" w:rsidRPr="00856539" w14:paraId="236A6708" w14:textId="77777777" w:rsidTr="00BF7F70">
        <w:trPr>
          <w:jc w:val="center"/>
        </w:trPr>
        <w:tc>
          <w:tcPr>
            <w:tcW w:w="7792" w:type="dxa"/>
          </w:tcPr>
          <w:p w14:paraId="6672B95F"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14:paraId="5A3E4F05" w14:textId="77777777"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151C9DBE" w14:textId="77777777" w:rsidTr="00BF7F70">
        <w:trPr>
          <w:jc w:val="center"/>
        </w:trPr>
        <w:tc>
          <w:tcPr>
            <w:tcW w:w="9067" w:type="dxa"/>
            <w:gridSpan w:val="2"/>
          </w:tcPr>
          <w:p w14:paraId="43FF6D2E"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390C5E4B" w14:textId="77777777" w:rsidR="00A62A3A" w:rsidRPr="00856539"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事業運営においては、適用される関係法令、地方公共団体が定める各種条例や規則等を遵守している。</w:t>
            </w:r>
          </w:p>
          <w:p w14:paraId="2A8A4242"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00DE1420" w14:textId="77777777" w:rsidTr="00A66D67">
        <w:trPr>
          <w:jc w:val="center"/>
        </w:trPr>
        <w:tc>
          <w:tcPr>
            <w:tcW w:w="7792" w:type="dxa"/>
          </w:tcPr>
          <w:p w14:paraId="05DC4B9B" w14:textId="77777777"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14:paraId="6F4D3B05" w14:textId="77777777"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F51CBF3" w14:textId="77777777" w:rsidTr="00BF7F70">
        <w:trPr>
          <w:jc w:val="center"/>
        </w:trPr>
        <w:tc>
          <w:tcPr>
            <w:tcW w:w="9067" w:type="dxa"/>
            <w:gridSpan w:val="2"/>
          </w:tcPr>
          <w:p w14:paraId="62B6B2EA" w14:textId="77777777" w:rsidR="00A62A3A" w:rsidRPr="00856539" w:rsidRDefault="00A62A3A" w:rsidP="00583BC4">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0A89E7D" w14:textId="26FAA1DC" w:rsidR="003C504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8E62B4">
              <w:rPr>
                <w:rFonts w:asciiTheme="majorEastAsia" w:eastAsiaTheme="majorEastAsia" w:hAnsiTheme="majorEastAsia" w:hint="eastAsia"/>
                <w:sz w:val="24"/>
              </w:rPr>
              <w:t>定款（規約）に定める理事</w:t>
            </w:r>
            <w:r w:rsidR="00C50846">
              <w:rPr>
                <w:rFonts w:asciiTheme="majorEastAsia" w:eastAsiaTheme="majorEastAsia" w:hAnsiTheme="majorEastAsia" w:hint="eastAsia"/>
                <w:sz w:val="24"/>
              </w:rPr>
              <w:t>、</w:t>
            </w:r>
            <w:r w:rsidR="008E62B4">
              <w:rPr>
                <w:rFonts w:asciiTheme="majorEastAsia" w:eastAsiaTheme="majorEastAsia" w:hAnsiTheme="majorEastAsia" w:hint="eastAsia"/>
                <w:sz w:val="24"/>
              </w:rPr>
              <w:t>監事</w:t>
            </w:r>
            <w:r w:rsidR="00294F4B">
              <w:rPr>
                <w:rFonts w:asciiTheme="majorEastAsia" w:eastAsiaTheme="majorEastAsia" w:hAnsiTheme="majorEastAsia" w:hint="eastAsia"/>
                <w:sz w:val="24"/>
              </w:rPr>
              <w:t>２</w:t>
            </w:r>
            <w:r w:rsidR="008E62B4">
              <w:rPr>
                <w:rFonts w:asciiTheme="majorEastAsia" w:eastAsiaTheme="majorEastAsia" w:hAnsiTheme="majorEastAsia" w:hint="eastAsia"/>
                <w:sz w:val="24"/>
              </w:rPr>
              <w:t>名の役員体制を整え</w:t>
            </w:r>
            <w:r w:rsidR="00B154A9">
              <w:rPr>
                <w:rFonts w:asciiTheme="majorEastAsia" w:eastAsiaTheme="majorEastAsia" w:hAnsiTheme="majorEastAsia" w:hint="eastAsia"/>
                <w:sz w:val="24"/>
              </w:rPr>
              <w:t>ている</w:t>
            </w:r>
            <w:r w:rsidR="00A93C8E">
              <w:rPr>
                <w:rFonts w:asciiTheme="majorEastAsia" w:eastAsiaTheme="majorEastAsia" w:hAnsiTheme="majorEastAsia" w:hint="eastAsia"/>
                <w:sz w:val="24"/>
              </w:rPr>
              <w:t>が、今回の法人化により中央競技団体との役員改選時期に１年間のズレを生じるため、法人化初年度の任期を１年とした。</w:t>
            </w:r>
          </w:p>
          <w:p w14:paraId="6939E8A9" w14:textId="348B3C53" w:rsidR="00A93C8E" w:rsidRDefault="00A93C8E"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このことにより令和６年度役員改選に当たっては、外部役員、女性役員の登用を</w:t>
            </w:r>
          </w:p>
          <w:p w14:paraId="5C961EC2" w14:textId="423B5428" w:rsidR="00A93C8E" w:rsidRDefault="00A93C8E"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図り、早期の目標達成を目指す。</w:t>
            </w:r>
            <w:r w:rsidR="00C50846">
              <w:rPr>
                <w:rFonts w:asciiTheme="majorEastAsia" w:eastAsiaTheme="majorEastAsia" w:hAnsiTheme="majorEastAsia" w:hint="eastAsia"/>
                <w:sz w:val="24"/>
              </w:rPr>
              <w:t>（外部役員25％、女性役員40％）</w:t>
            </w:r>
          </w:p>
          <w:p w14:paraId="0FD5274F" w14:textId="77777777" w:rsidR="00A9414E" w:rsidRPr="0084795E" w:rsidRDefault="00A9414E" w:rsidP="00583BC4">
            <w:pPr>
              <w:spacing w:line="360" w:lineRule="exact"/>
              <w:rPr>
                <w:rFonts w:asciiTheme="majorEastAsia" w:eastAsiaTheme="majorEastAsia" w:hAnsiTheme="majorEastAsia"/>
                <w:sz w:val="24"/>
              </w:rPr>
            </w:pPr>
          </w:p>
        </w:tc>
      </w:tr>
    </w:tbl>
    <w:p w14:paraId="000A29B5" w14:textId="77777777"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14:paraId="030CEADE" w14:textId="77777777" w:rsidTr="00BF7F70">
        <w:trPr>
          <w:jc w:val="center"/>
        </w:trPr>
        <w:tc>
          <w:tcPr>
            <w:tcW w:w="9067" w:type="dxa"/>
            <w:gridSpan w:val="2"/>
          </w:tcPr>
          <w:p w14:paraId="20EEC51F" w14:textId="77777777"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A62A3A" w:rsidRPr="00856539" w14:paraId="16588671" w14:textId="77777777" w:rsidTr="00BF7F70">
        <w:trPr>
          <w:jc w:val="center"/>
        </w:trPr>
        <w:tc>
          <w:tcPr>
            <w:tcW w:w="7792" w:type="dxa"/>
          </w:tcPr>
          <w:p w14:paraId="219AF508"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14:paraId="50B6F818" w14:textId="45115536" w:rsidR="00A62A3A" w:rsidRPr="00856539" w:rsidRDefault="00294F4B" w:rsidP="00D96CF4">
            <w:pPr>
              <w:spacing w:line="360" w:lineRule="exact"/>
              <w:jc w:val="center"/>
              <w:rPr>
                <w:rFonts w:asciiTheme="majorEastAsia" w:eastAsiaTheme="majorEastAsia" w:hAnsiTheme="majorEastAsia"/>
                <w:sz w:val="24"/>
                <w:shd w:val="pct15" w:color="auto" w:fill="FFFFFF"/>
              </w:rPr>
            </w:pPr>
            <w:r w:rsidRPr="00294F4B">
              <w:rPr>
                <w:rFonts w:asciiTheme="majorEastAsia" w:eastAsiaTheme="majorEastAsia" w:hAnsiTheme="majorEastAsia" w:hint="eastAsia"/>
                <w:sz w:val="24"/>
              </w:rPr>
              <w:t>Ｂ</w:t>
            </w:r>
          </w:p>
        </w:tc>
      </w:tr>
      <w:tr w:rsidR="00A62A3A" w:rsidRPr="00856539" w14:paraId="014EDF8B" w14:textId="77777777" w:rsidTr="00BF7F70">
        <w:trPr>
          <w:jc w:val="center"/>
        </w:trPr>
        <w:tc>
          <w:tcPr>
            <w:tcW w:w="9067" w:type="dxa"/>
            <w:gridSpan w:val="2"/>
          </w:tcPr>
          <w:p w14:paraId="5D2A48BC"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3A352A2A" w14:textId="78841E0F" w:rsidR="00D96CF4"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基本方針を定め、事業計画書に記載のうえ、理事会及び総会に諮っている</w:t>
            </w:r>
            <w:r w:rsidR="00C50846">
              <w:rPr>
                <w:rFonts w:asciiTheme="majorEastAsia" w:eastAsiaTheme="majorEastAsia" w:hAnsiTheme="majorEastAsia" w:hint="eastAsia"/>
                <w:sz w:val="24"/>
              </w:rPr>
              <w:t>。</w:t>
            </w:r>
          </w:p>
          <w:p w14:paraId="249F6D3E" w14:textId="3A7836BA" w:rsidR="00A62A3A" w:rsidRPr="00856539"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（中期</w:t>
            </w:r>
            <w:r w:rsidR="00B26B46">
              <w:rPr>
                <w:rFonts w:asciiTheme="majorEastAsia" w:eastAsiaTheme="majorEastAsia" w:hAnsiTheme="majorEastAsia" w:hint="eastAsia"/>
                <w:sz w:val="24"/>
              </w:rPr>
              <w:t>展望</w:t>
            </w:r>
            <w:r>
              <w:rPr>
                <w:rFonts w:asciiTheme="majorEastAsia" w:eastAsiaTheme="majorEastAsia" w:hAnsiTheme="majorEastAsia" w:hint="eastAsia"/>
                <w:sz w:val="24"/>
              </w:rPr>
              <w:t>として基本計画を策定</w:t>
            </w:r>
            <w:r w:rsidR="00D96CF4">
              <w:rPr>
                <w:rFonts w:asciiTheme="majorEastAsia" w:eastAsiaTheme="majorEastAsia" w:hAnsiTheme="majorEastAsia" w:hint="eastAsia"/>
                <w:sz w:val="24"/>
              </w:rPr>
              <w:t>し</w:t>
            </w:r>
            <w:r w:rsidR="00142798">
              <w:rPr>
                <w:rFonts w:asciiTheme="majorEastAsia" w:eastAsiaTheme="majorEastAsia" w:hAnsiTheme="majorEastAsia" w:hint="eastAsia"/>
                <w:sz w:val="24"/>
              </w:rPr>
              <w:t>、</w:t>
            </w:r>
            <w:r w:rsidR="00294F4B">
              <w:rPr>
                <w:rFonts w:asciiTheme="majorEastAsia" w:eastAsiaTheme="majorEastAsia" w:hAnsiTheme="majorEastAsia" w:hint="eastAsia"/>
                <w:sz w:val="24"/>
              </w:rPr>
              <w:t>愛媛県軟式野球連盟</w:t>
            </w:r>
            <w:r w:rsidR="00142798">
              <w:rPr>
                <w:rFonts w:asciiTheme="majorEastAsia" w:eastAsiaTheme="majorEastAsia" w:hAnsiTheme="majorEastAsia" w:hint="eastAsia"/>
                <w:sz w:val="24"/>
              </w:rPr>
              <w:t>のホームページで</w:t>
            </w:r>
            <w:r>
              <w:rPr>
                <w:rFonts w:asciiTheme="majorEastAsia" w:eastAsiaTheme="majorEastAsia" w:hAnsiTheme="majorEastAsia" w:hint="eastAsia"/>
                <w:sz w:val="24"/>
              </w:rPr>
              <w:t>公表</w:t>
            </w:r>
            <w:r w:rsidR="00C50846">
              <w:rPr>
                <w:rFonts w:asciiTheme="majorEastAsia" w:eastAsiaTheme="majorEastAsia" w:hAnsiTheme="majorEastAsia" w:hint="eastAsia"/>
                <w:sz w:val="24"/>
              </w:rPr>
              <w:t>する</w:t>
            </w:r>
            <w:r w:rsidR="00377DAA">
              <w:rPr>
                <w:rFonts w:asciiTheme="majorEastAsia" w:eastAsiaTheme="majorEastAsia" w:hAnsiTheme="majorEastAsia" w:hint="eastAsia"/>
                <w:sz w:val="24"/>
              </w:rPr>
              <w:t>予定である</w:t>
            </w:r>
            <w:r>
              <w:rPr>
                <w:rFonts w:asciiTheme="majorEastAsia" w:eastAsiaTheme="majorEastAsia" w:hAnsiTheme="majorEastAsia" w:hint="eastAsia"/>
                <w:sz w:val="24"/>
              </w:rPr>
              <w:t>。策定に</w:t>
            </w:r>
            <w:r w:rsidR="00D96CF4">
              <w:rPr>
                <w:rFonts w:asciiTheme="majorEastAsia" w:eastAsiaTheme="majorEastAsia" w:hAnsiTheme="majorEastAsia" w:hint="eastAsia"/>
                <w:sz w:val="24"/>
              </w:rPr>
              <w:t>当たっては、専門委員会</w:t>
            </w:r>
            <w:r w:rsidR="00604F27">
              <w:rPr>
                <w:rFonts w:asciiTheme="majorEastAsia" w:eastAsiaTheme="majorEastAsia" w:hAnsiTheme="majorEastAsia" w:hint="eastAsia"/>
                <w:sz w:val="24"/>
              </w:rPr>
              <w:t>の審議</w:t>
            </w:r>
            <w:r w:rsidR="00D96CF4">
              <w:rPr>
                <w:rFonts w:asciiTheme="majorEastAsia" w:eastAsiaTheme="majorEastAsia" w:hAnsiTheme="majorEastAsia" w:hint="eastAsia"/>
                <w:sz w:val="24"/>
              </w:rPr>
              <w:t>だけではなく、会員からも幅広く意見を募り、理事会の決議を</w:t>
            </w:r>
            <w:r w:rsidR="00C50846">
              <w:rPr>
                <w:rFonts w:asciiTheme="majorEastAsia" w:eastAsiaTheme="majorEastAsia" w:hAnsiTheme="majorEastAsia" w:hint="eastAsia"/>
                <w:sz w:val="24"/>
              </w:rPr>
              <w:t>経</w:t>
            </w:r>
            <w:r w:rsidR="00D96CF4">
              <w:rPr>
                <w:rFonts w:asciiTheme="majorEastAsia" w:eastAsiaTheme="majorEastAsia" w:hAnsiTheme="majorEastAsia" w:hint="eastAsia"/>
                <w:sz w:val="24"/>
              </w:rPr>
              <w:t>る。</w:t>
            </w:r>
            <w:r>
              <w:rPr>
                <w:rFonts w:asciiTheme="majorEastAsia" w:eastAsiaTheme="majorEastAsia" w:hAnsiTheme="majorEastAsia" w:hint="eastAsia"/>
                <w:sz w:val="24"/>
              </w:rPr>
              <w:t>）</w:t>
            </w:r>
          </w:p>
          <w:p w14:paraId="132EB127" w14:textId="77777777" w:rsidR="00A62A3A" w:rsidRPr="00856539" w:rsidRDefault="00A62A3A" w:rsidP="00A62A3A">
            <w:pPr>
              <w:spacing w:line="360" w:lineRule="exact"/>
              <w:jc w:val="left"/>
              <w:rPr>
                <w:rFonts w:asciiTheme="majorEastAsia" w:eastAsiaTheme="majorEastAsia" w:hAnsiTheme="majorEastAsia"/>
                <w:b/>
                <w:sz w:val="24"/>
              </w:rPr>
            </w:pPr>
          </w:p>
        </w:tc>
      </w:tr>
      <w:tr w:rsidR="00A62A3A" w:rsidRPr="00856539" w14:paraId="1017855F" w14:textId="77777777" w:rsidTr="00BF7F70">
        <w:trPr>
          <w:jc w:val="center"/>
        </w:trPr>
        <w:tc>
          <w:tcPr>
            <w:tcW w:w="9067" w:type="dxa"/>
            <w:gridSpan w:val="2"/>
          </w:tcPr>
          <w:p w14:paraId="49E277B7" w14:textId="77777777"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14:paraId="1A563D98" w14:textId="77777777" w:rsidTr="00D96CF4">
        <w:trPr>
          <w:jc w:val="center"/>
        </w:trPr>
        <w:tc>
          <w:tcPr>
            <w:tcW w:w="7792" w:type="dxa"/>
          </w:tcPr>
          <w:p w14:paraId="71643CF0" w14:textId="77777777"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14:paraId="2D82C291" w14:textId="77777777"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14:paraId="0C6F066D" w14:textId="16597893" w:rsidR="00A62A3A" w:rsidRPr="00856539" w:rsidRDefault="008A7D06"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14:paraId="6C49A274" w14:textId="77777777" w:rsidTr="00BF7F70">
        <w:trPr>
          <w:jc w:val="center"/>
        </w:trPr>
        <w:tc>
          <w:tcPr>
            <w:tcW w:w="9067" w:type="dxa"/>
            <w:gridSpan w:val="2"/>
          </w:tcPr>
          <w:p w14:paraId="7985BA52"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A49CE48" w14:textId="5BD1901C" w:rsidR="008C3EA6"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現在、役職員に対するコンプライアンス教育や研修は実施していない</w:t>
            </w:r>
            <w:r w:rsidR="00C50846">
              <w:rPr>
                <w:rFonts w:asciiTheme="majorEastAsia" w:eastAsiaTheme="majorEastAsia" w:hAnsiTheme="majorEastAsia" w:hint="eastAsia"/>
                <w:sz w:val="24"/>
              </w:rPr>
              <w:t>が、</w:t>
            </w:r>
            <w:r>
              <w:rPr>
                <w:rFonts w:asciiTheme="majorEastAsia" w:eastAsiaTheme="majorEastAsia" w:hAnsiTheme="majorEastAsia" w:hint="eastAsia"/>
                <w:sz w:val="24"/>
              </w:rPr>
              <w:t>今後、</w:t>
            </w:r>
            <w:r w:rsidR="00C50846">
              <w:rPr>
                <w:rFonts w:asciiTheme="majorEastAsia" w:eastAsiaTheme="majorEastAsia" w:hAnsiTheme="majorEastAsia" w:hint="eastAsia"/>
                <w:sz w:val="24"/>
              </w:rPr>
              <w:t>専門家による</w:t>
            </w:r>
            <w:r>
              <w:rPr>
                <w:rFonts w:asciiTheme="majorEastAsia" w:eastAsiaTheme="majorEastAsia" w:hAnsiTheme="majorEastAsia" w:hint="eastAsia"/>
                <w:sz w:val="24"/>
              </w:rPr>
              <w:t>コンプライアンス教育や研修を実施する。</w:t>
            </w:r>
          </w:p>
          <w:p w14:paraId="1C7B689D" w14:textId="77777777" w:rsidR="00A62A3A" w:rsidRPr="00856539"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（役職員に対し、コンプライアンス教育に関する資料を配布しているが、不十分であるため、今後は役職員を対象としたコンプライアンス研修の実施を検討するとともに、中央競技団体</w:t>
            </w:r>
            <w:r w:rsidR="006328FC">
              <w:rPr>
                <w:rFonts w:asciiTheme="majorEastAsia" w:eastAsiaTheme="majorEastAsia" w:hAnsiTheme="majorEastAsia" w:hint="eastAsia"/>
                <w:sz w:val="24"/>
              </w:rPr>
              <w:t>が</w:t>
            </w:r>
            <w:r>
              <w:rPr>
                <w:rFonts w:asciiTheme="majorEastAsia" w:eastAsiaTheme="majorEastAsia" w:hAnsiTheme="majorEastAsia" w:hint="eastAsia"/>
                <w:sz w:val="24"/>
              </w:rPr>
              <w:t>実施するコンプライスアンス研修</w:t>
            </w:r>
            <w:r w:rsidR="006328FC">
              <w:rPr>
                <w:rFonts w:asciiTheme="majorEastAsia" w:eastAsiaTheme="majorEastAsia" w:hAnsiTheme="majorEastAsia" w:hint="eastAsia"/>
                <w:sz w:val="24"/>
              </w:rPr>
              <w:t>会等への</w:t>
            </w:r>
            <w:r>
              <w:rPr>
                <w:rFonts w:asciiTheme="majorEastAsia" w:eastAsiaTheme="majorEastAsia" w:hAnsiTheme="majorEastAsia" w:hint="eastAsia"/>
                <w:sz w:val="24"/>
              </w:rPr>
              <w:t>参加を促す。）</w:t>
            </w:r>
          </w:p>
          <w:p w14:paraId="45691B50"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51ADFE50" w14:textId="77777777" w:rsidTr="00061556">
        <w:trPr>
          <w:jc w:val="center"/>
        </w:trPr>
        <w:tc>
          <w:tcPr>
            <w:tcW w:w="7792" w:type="dxa"/>
          </w:tcPr>
          <w:p w14:paraId="5FEA268A" w14:textId="77777777"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14:paraId="34D55347" w14:textId="77777777"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14:paraId="76E887C8" w14:textId="648250A5" w:rsidR="00A62A3A" w:rsidRPr="00856539" w:rsidRDefault="008A7D0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14:paraId="5AE497F8" w14:textId="77777777" w:rsidTr="00BF7F70">
        <w:trPr>
          <w:jc w:val="center"/>
        </w:trPr>
        <w:tc>
          <w:tcPr>
            <w:tcW w:w="9067" w:type="dxa"/>
            <w:gridSpan w:val="2"/>
          </w:tcPr>
          <w:p w14:paraId="1B022A3E"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3D1B4492" w14:textId="77777777" w:rsidR="00A62A3A" w:rsidRDefault="00D96CF4"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61556">
              <w:rPr>
                <w:rFonts w:asciiTheme="majorEastAsia" w:eastAsiaTheme="majorEastAsia" w:hAnsiTheme="majorEastAsia" w:hint="eastAsia"/>
                <w:sz w:val="24"/>
              </w:rPr>
              <w:t>現在、指導者及び競技者等に対するコンプライアンス教育や研修は実施していない。今後は、中央競技団体が実施するコンプライアンス研修会等への参加を促す。</w:t>
            </w:r>
          </w:p>
          <w:p w14:paraId="5A2269C8" w14:textId="77777777" w:rsidR="00061556" w:rsidRPr="00856539"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（隔年でコンプライアンスに係る研修会を開催しているが、今後は、毎年開催することを検討する。）</w:t>
            </w:r>
          </w:p>
          <w:p w14:paraId="75410834"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32F7062B" w14:textId="77777777" w:rsidTr="00BF7F70">
        <w:trPr>
          <w:jc w:val="center"/>
        </w:trPr>
        <w:tc>
          <w:tcPr>
            <w:tcW w:w="9067" w:type="dxa"/>
            <w:gridSpan w:val="2"/>
          </w:tcPr>
          <w:p w14:paraId="0EA6E049" w14:textId="77777777"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14:paraId="6EF19D75" w14:textId="77777777" w:rsidTr="008C3EA6">
        <w:trPr>
          <w:jc w:val="center"/>
        </w:trPr>
        <w:tc>
          <w:tcPr>
            <w:tcW w:w="7792" w:type="dxa"/>
          </w:tcPr>
          <w:p w14:paraId="49B47B8F"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14:paraId="2BF4F1EB" w14:textId="370B4A7D" w:rsidR="00A62A3A" w:rsidRPr="0093058A" w:rsidRDefault="00651F3D" w:rsidP="008C3EA6">
            <w:pPr>
              <w:spacing w:line="360" w:lineRule="exact"/>
              <w:jc w:val="center"/>
              <w:rPr>
                <w:rFonts w:asciiTheme="majorEastAsia" w:eastAsiaTheme="majorEastAsia" w:hAnsiTheme="majorEastAsia"/>
                <w:sz w:val="24"/>
              </w:rPr>
            </w:pPr>
            <w:r w:rsidRPr="0093058A">
              <w:rPr>
                <w:rFonts w:asciiTheme="majorEastAsia" w:eastAsiaTheme="majorEastAsia" w:hAnsiTheme="majorEastAsia" w:hint="eastAsia"/>
                <w:sz w:val="24"/>
              </w:rPr>
              <w:t>Ｂ</w:t>
            </w:r>
          </w:p>
        </w:tc>
      </w:tr>
      <w:tr w:rsidR="00A62A3A" w:rsidRPr="00856539" w14:paraId="6DF077EE" w14:textId="77777777" w:rsidTr="00BF7F70">
        <w:trPr>
          <w:jc w:val="center"/>
        </w:trPr>
        <w:tc>
          <w:tcPr>
            <w:tcW w:w="9067" w:type="dxa"/>
            <w:gridSpan w:val="2"/>
          </w:tcPr>
          <w:p w14:paraId="46329095"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CE1805E" w14:textId="587F9EB1" w:rsidR="00A62A3A" w:rsidRPr="00856539"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93058A">
              <w:rPr>
                <w:rFonts w:asciiTheme="majorEastAsia" w:eastAsiaTheme="majorEastAsia" w:hAnsiTheme="majorEastAsia" w:hint="eastAsia"/>
                <w:sz w:val="24"/>
              </w:rPr>
              <w:t>一般社団</w:t>
            </w:r>
            <w:r>
              <w:rPr>
                <w:rFonts w:asciiTheme="majorEastAsia" w:eastAsiaTheme="majorEastAsia" w:hAnsiTheme="majorEastAsia" w:hint="eastAsia"/>
                <w:sz w:val="24"/>
              </w:rPr>
              <w:t>法人会計基準</w:t>
            </w:r>
            <w:r w:rsidR="008C3EA6">
              <w:rPr>
                <w:rFonts w:asciiTheme="majorEastAsia" w:eastAsiaTheme="majorEastAsia" w:hAnsiTheme="majorEastAsia" w:hint="eastAsia"/>
                <w:sz w:val="24"/>
              </w:rPr>
              <w:t>に基づき、適切に会計処理を行</w:t>
            </w:r>
            <w:r w:rsidR="00C50846">
              <w:rPr>
                <w:rFonts w:asciiTheme="majorEastAsia" w:eastAsiaTheme="majorEastAsia" w:hAnsiTheme="majorEastAsia" w:hint="eastAsia"/>
                <w:sz w:val="24"/>
              </w:rPr>
              <w:t>う</w:t>
            </w:r>
            <w:r w:rsidR="008C3EA6">
              <w:rPr>
                <w:rFonts w:asciiTheme="majorEastAsia" w:eastAsiaTheme="majorEastAsia" w:hAnsiTheme="majorEastAsia" w:hint="eastAsia"/>
                <w:sz w:val="24"/>
              </w:rPr>
              <w:t>。</w:t>
            </w:r>
          </w:p>
          <w:p w14:paraId="120660A1" w14:textId="77777777" w:rsidR="00A62A3A" w:rsidRDefault="008C3EA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（財務、経理に関する規程を整備するとともに、公正かつ適切な会計処理を実施するための業務手順を整備している。）</w:t>
            </w:r>
          </w:p>
          <w:p w14:paraId="19B5C919" w14:textId="77777777" w:rsidR="00A9414E" w:rsidRPr="00856539" w:rsidRDefault="00A9414E" w:rsidP="00A62A3A">
            <w:pPr>
              <w:spacing w:line="360" w:lineRule="exact"/>
              <w:rPr>
                <w:rFonts w:asciiTheme="majorEastAsia" w:eastAsiaTheme="majorEastAsia" w:hAnsiTheme="majorEastAsia"/>
                <w:sz w:val="24"/>
              </w:rPr>
            </w:pPr>
          </w:p>
        </w:tc>
      </w:tr>
    </w:tbl>
    <w:p w14:paraId="3D35D9FA" w14:textId="77777777" w:rsidR="00A9414E" w:rsidRDefault="00A9414E">
      <w:r>
        <w:br w:type="page"/>
      </w:r>
    </w:p>
    <w:tbl>
      <w:tblPr>
        <w:tblStyle w:val="3"/>
        <w:tblW w:w="9067" w:type="dxa"/>
        <w:jc w:val="center"/>
        <w:tblLook w:val="04A0" w:firstRow="1" w:lastRow="0" w:firstColumn="1" w:lastColumn="0" w:noHBand="0" w:noVBand="1"/>
      </w:tblPr>
      <w:tblGrid>
        <w:gridCol w:w="7792"/>
        <w:gridCol w:w="1275"/>
      </w:tblGrid>
      <w:tr w:rsidR="00A62A3A" w:rsidRPr="00856539" w14:paraId="3C454720" w14:textId="77777777" w:rsidTr="008C3EA6">
        <w:trPr>
          <w:jc w:val="center"/>
        </w:trPr>
        <w:tc>
          <w:tcPr>
            <w:tcW w:w="7792" w:type="dxa"/>
          </w:tcPr>
          <w:p w14:paraId="55F810AE" w14:textId="77777777" w:rsidR="00A62A3A" w:rsidRPr="00856539" w:rsidRDefault="00A62A3A" w:rsidP="00A62A3A">
            <w:pPr>
              <w:spacing w:line="360" w:lineRule="exact"/>
              <w:ind w:leftChars="11" w:left="623" w:hangingChars="250" w:hanging="600"/>
              <w:rPr>
                <w:rFonts w:asciiTheme="majorEastAsia" w:eastAsiaTheme="majorEastAsia" w:hAnsiTheme="majorEastAsia"/>
                <w:sz w:val="24"/>
              </w:rPr>
            </w:pPr>
            <w:r w:rsidRPr="00856539">
              <w:rPr>
                <w:rFonts w:asciiTheme="majorEastAsia" w:eastAsiaTheme="majorEastAsia" w:hAnsiTheme="majorEastAsia"/>
                <w:sz w:val="24"/>
              </w:rPr>
              <w:lastRenderedPageBreak/>
              <w:t xml:space="preserve">(2) </w:t>
            </w:r>
            <w:r w:rsidRPr="00856539">
              <w:rPr>
                <w:rFonts w:asciiTheme="majorEastAsia" w:eastAsiaTheme="majorEastAsia" w:hAnsiTheme="majorEastAsia" w:hint="eastAsia"/>
                <w:sz w:val="24"/>
              </w:rPr>
              <w:t>国庫補助金等の利用に関し，適正な使用のために求められる法令，</w:t>
            </w:r>
          </w:p>
          <w:p w14:paraId="28A4BA48" w14:textId="77777777"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14:paraId="528B122E"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14:paraId="4806CB52" w14:textId="77777777" w:rsidTr="00BF7F70">
        <w:trPr>
          <w:jc w:val="center"/>
        </w:trPr>
        <w:tc>
          <w:tcPr>
            <w:tcW w:w="9067" w:type="dxa"/>
            <w:gridSpan w:val="2"/>
          </w:tcPr>
          <w:p w14:paraId="48C67D5A" w14:textId="77777777" w:rsidR="008900EE" w:rsidRPr="00856539" w:rsidRDefault="008900EE" w:rsidP="008900EE">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DC2DA80" w14:textId="2B8833BF"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助成元における交付要綱等の規程に沿って適切に処理し、助成元の</w:t>
            </w:r>
            <w:r w:rsidR="00C50846">
              <w:rPr>
                <w:rFonts w:asciiTheme="majorEastAsia" w:eastAsiaTheme="majorEastAsia" w:hAnsiTheme="majorEastAsia" w:hint="eastAsia"/>
                <w:sz w:val="24"/>
              </w:rPr>
              <w:t>審査</w:t>
            </w:r>
            <w:r>
              <w:rPr>
                <w:rFonts w:asciiTheme="majorEastAsia" w:eastAsiaTheme="majorEastAsia" w:hAnsiTheme="majorEastAsia" w:hint="eastAsia"/>
                <w:sz w:val="24"/>
              </w:rPr>
              <w:t>を受けている。</w:t>
            </w:r>
          </w:p>
          <w:p w14:paraId="474548CD" w14:textId="77777777" w:rsidR="008900EE" w:rsidRPr="00856539" w:rsidRDefault="008900EE" w:rsidP="008900EE">
            <w:pPr>
              <w:spacing w:line="360" w:lineRule="exact"/>
              <w:rPr>
                <w:rFonts w:asciiTheme="majorEastAsia" w:eastAsiaTheme="majorEastAsia" w:hAnsiTheme="majorEastAsia"/>
                <w:sz w:val="24"/>
              </w:rPr>
            </w:pPr>
          </w:p>
        </w:tc>
      </w:tr>
      <w:tr w:rsidR="00A62A3A" w:rsidRPr="00856539" w14:paraId="3C787D31" w14:textId="77777777" w:rsidTr="00752E11">
        <w:tblPrEx>
          <w:jc w:val="left"/>
        </w:tblPrEx>
        <w:tc>
          <w:tcPr>
            <w:tcW w:w="7792" w:type="dxa"/>
          </w:tcPr>
          <w:p w14:paraId="47B2E361"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14:paraId="34C9CADE" w14:textId="010D801E" w:rsidR="00A62A3A" w:rsidRPr="00856539" w:rsidRDefault="008A7D06"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14:paraId="65EF9EBC" w14:textId="77777777" w:rsidTr="00752E11">
        <w:tblPrEx>
          <w:jc w:val="left"/>
        </w:tblPrEx>
        <w:tc>
          <w:tcPr>
            <w:tcW w:w="9067" w:type="dxa"/>
            <w:gridSpan w:val="2"/>
          </w:tcPr>
          <w:p w14:paraId="756792C5"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217684D5" w14:textId="03725094" w:rsidR="003A0129"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sidR="0093058A">
              <w:rPr>
                <w:rFonts w:asciiTheme="majorEastAsia" w:eastAsiaTheme="majorEastAsia" w:hAnsiTheme="majorEastAsia" w:hint="eastAsia"/>
                <w:sz w:val="24"/>
              </w:rPr>
              <w:t>現在は２</w:t>
            </w:r>
            <w:r>
              <w:rPr>
                <w:rFonts w:asciiTheme="majorEastAsia" w:eastAsiaTheme="majorEastAsia" w:hAnsiTheme="majorEastAsia" w:hint="eastAsia"/>
                <w:sz w:val="24"/>
              </w:rPr>
              <w:t>名の監事を選任し、年</w:t>
            </w:r>
            <w:r w:rsidR="0093058A">
              <w:rPr>
                <w:rFonts w:asciiTheme="majorEastAsia" w:eastAsiaTheme="majorEastAsia" w:hAnsiTheme="majorEastAsia" w:hint="eastAsia"/>
                <w:sz w:val="24"/>
              </w:rPr>
              <w:t>１</w:t>
            </w:r>
            <w:r>
              <w:rPr>
                <w:rFonts w:asciiTheme="majorEastAsia" w:eastAsiaTheme="majorEastAsia" w:hAnsiTheme="majorEastAsia" w:hint="eastAsia"/>
                <w:sz w:val="24"/>
              </w:rPr>
              <w:t>回の監査を実施している</w:t>
            </w:r>
            <w:r w:rsidR="0093058A">
              <w:rPr>
                <w:rFonts w:asciiTheme="majorEastAsia" w:eastAsiaTheme="majorEastAsia" w:hAnsiTheme="majorEastAsia" w:hint="eastAsia"/>
                <w:sz w:val="24"/>
              </w:rPr>
              <w:t>が、次期役員改選時には公認会計士</w:t>
            </w:r>
            <w:r w:rsidR="00C50846">
              <w:rPr>
                <w:rFonts w:asciiTheme="majorEastAsia" w:eastAsiaTheme="majorEastAsia" w:hAnsiTheme="majorEastAsia" w:hint="eastAsia"/>
                <w:sz w:val="24"/>
              </w:rPr>
              <w:t>等</w:t>
            </w:r>
            <w:r w:rsidR="0093058A">
              <w:rPr>
                <w:rFonts w:asciiTheme="majorEastAsia" w:eastAsiaTheme="majorEastAsia" w:hAnsiTheme="majorEastAsia" w:hint="eastAsia"/>
                <w:sz w:val="24"/>
              </w:rPr>
              <w:t>を含む３名体制での監査を行うよう計画している。</w:t>
            </w:r>
          </w:p>
          <w:p w14:paraId="5AD29D32" w14:textId="16064AC3" w:rsidR="00A62A3A" w:rsidRPr="00012F02" w:rsidRDefault="00A62A3A" w:rsidP="00A62A3A">
            <w:pPr>
              <w:spacing w:line="360" w:lineRule="exact"/>
              <w:rPr>
                <w:rFonts w:asciiTheme="majorEastAsia" w:eastAsiaTheme="majorEastAsia" w:hAnsiTheme="majorEastAsia"/>
                <w:sz w:val="24"/>
              </w:rPr>
            </w:pPr>
          </w:p>
          <w:p w14:paraId="5CE55B62"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62E86969" w14:textId="77777777" w:rsidTr="00752E11">
        <w:tblPrEx>
          <w:jc w:val="left"/>
        </w:tblPrEx>
        <w:tc>
          <w:tcPr>
            <w:tcW w:w="9067" w:type="dxa"/>
            <w:gridSpan w:val="2"/>
          </w:tcPr>
          <w:p w14:paraId="34A96DDC"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14:paraId="3F7B05C2" w14:textId="77777777" w:rsidTr="00752E11">
        <w:tblPrEx>
          <w:jc w:val="left"/>
        </w:tblPrEx>
        <w:tc>
          <w:tcPr>
            <w:tcW w:w="7792" w:type="dxa"/>
          </w:tcPr>
          <w:p w14:paraId="0920CED8"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14:paraId="4AABE4F2" w14:textId="6D344B07" w:rsidR="00A62A3A" w:rsidRPr="00856539" w:rsidRDefault="008A7D06"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Ｂ</w:t>
            </w:r>
          </w:p>
        </w:tc>
      </w:tr>
      <w:tr w:rsidR="00A62A3A" w:rsidRPr="00856539" w14:paraId="408D48B3" w14:textId="77777777" w:rsidTr="00752E11">
        <w:tblPrEx>
          <w:jc w:val="left"/>
        </w:tblPrEx>
        <w:tc>
          <w:tcPr>
            <w:tcW w:w="9067" w:type="dxa"/>
            <w:gridSpan w:val="2"/>
          </w:tcPr>
          <w:p w14:paraId="6D98C841"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9474B38" w14:textId="7AA943F2" w:rsidR="00A62A3A" w:rsidRPr="00012F02"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Pr>
                <w:rFonts w:asciiTheme="majorEastAsia" w:eastAsiaTheme="majorEastAsia" w:hAnsiTheme="majorEastAsia" w:hint="eastAsia"/>
                <w:sz w:val="24"/>
              </w:rPr>
              <w:t>法令で定められている書類（定款、事業計画書、収支予算書、事業報告書、貸借対照表及び財産目録等）を事務局に常備し、要請に応じて閲覧できる</w:t>
            </w:r>
            <w:r w:rsidR="00124B51">
              <w:rPr>
                <w:rFonts w:asciiTheme="majorEastAsia" w:eastAsiaTheme="majorEastAsia" w:hAnsiTheme="majorEastAsia" w:hint="eastAsia"/>
                <w:sz w:val="24"/>
              </w:rPr>
              <w:t>体制</w:t>
            </w:r>
            <w:r>
              <w:rPr>
                <w:rFonts w:asciiTheme="majorEastAsia" w:eastAsiaTheme="majorEastAsia" w:hAnsiTheme="majorEastAsia" w:hint="eastAsia"/>
                <w:sz w:val="24"/>
              </w:rPr>
              <w:t>を整える。</w:t>
            </w:r>
          </w:p>
          <w:p w14:paraId="5F1D6282" w14:textId="1E19C395" w:rsidR="00A62A3A" w:rsidRPr="00012F02" w:rsidRDefault="00C70512" w:rsidP="00C70512">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現在は</w:t>
            </w:r>
            <w:r w:rsidR="00124B51">
              <w:rPr>
                <w:rFonts w:asciiTheme="majorEastAsia" w:eastAsiaTheme="majorEastAsia" w:hAnsiTheme="majorEastAsia" w:hint="eastAsia"/>
                <w:sz w:val="24"/>
              </w:rPr>
              <w:t>総会において</w:t>
            </w:r>
            <w:r w:rsidR="00BA4B3F">
              <w:rPr>
                <w:rFonts w:asciiTheme="majorEastAsia" w:eastAsiaTheme="majorEastAsia" w:hAnsiTheme="majorEastAsia" w:hint="eastAsia"/>
                <w:sz w:val="24"/>
              </w:rPr>
              <w:t>事業報告書及び収支</w:t>
            </w:r>
            <w:r w:rsidR="00CF4796">
              <w:rPr>
                <w:rFonts w:asciiTheme="majorEastAsia" w:eastAsiaTheme="majorEastAsia" w:hAnsiTheme="majorEastAsia" w:hint="eastAsia"/>
                <w:sz w:val="24"/>
              </w:rPr>
              <w:t>予算書</w:t>
            </w:r>
            <w:r w:rsidR="00BA4B3F">
              <w:rPr>
                <w:rFonts w:asciiTheme="majorEastAsia" w:eastAsiaTheme="majorEastAsia" w:hAnsiTheme="majorEastAsia" w:hint="eastAsia"/>
                <w:sz w:val="24"/>
              </w:rPr>
              <w:t>等を</w:t>
            </w:r>
            <w:r w:rsidR="00CF4796">
              <w:rPr>
                <w:rFonts w:asciiTheme="majorEastAsia" w:eastAsiaTheme="majorEastAsia" w:hAnsiTheme="majorEastAsia" w:hint="eastAsia"/>
                <w:sz w:val="24"/>
              </w:rPr>
              <w:t>報告</w:t>
            </w:r>
            <w:r w:rsidR="00BA4B3F">
              <w:rPr>
                <w:rFonts w:asciiTheme="majorEastAsia" w:eastAsiaTheme="majorEastAsia" w:hAnsiTheme="majorEastAsia" w:hint="eastAsia"/>
                <w:sz w:val="24"/>
              </w:rPr>
              <w:t>するとともに、</w:t>
            </w:r>
            <w:r w:rsidR="00661703">
              <w:rPr>
                <w:rFonts w:asciiTheme="majorEastAsia" w:eastAsiaTheme="majorEastAsia" w:hAnsiTheme="majorEastAsia" w:hint="eastAsia"/>
                <w:sz w:val="24"/>
              </w:rPr>
              <w:t>（公財）</w:t>
            </w:r>
            <w:r w:rsidR="00124B51">
              <w:rPr>
                <w:rFonts w:asciiTheme="majorEastAsia" w:eastAsiaTheme="majorEastAsia" w:hAnsiTheme="majorEastAsia" w:hint="eastAsia"/>
                <w:sz w:val="24"/>
              </w:rPr>
              <w:t>愛媛県スポーツ協会に当該資料を提出している。</w:t>
            </w:r>
          </w:p>
          <w:p w14:paraId="0558F3CA" w14:textId="77777777" w:rsidR="00A62A3A" w:rsidRPr="00856539" w:rsidRDefault="00A62A3A" w:rsidP="00A62A3A">
            <w:pPr>
              <w:spacing w:line="360" w:lineRule="exact"/>
              <w:rPr>
                <w:rFonts w:asciiTheme="majorEastAsia" w:eastAsiaTheme="majorEastAsia" w:hAnsiTheme="majorEastAsia"/>
                <w:sz w:val="24"/>
                <w:shd w:val="pct15" w:color="auto" w:fill="FFFFFF"/>
              </w:rPr>
            </w:pPr>
          </w:p>
        </w:tc>
      </w:tr>
      <w:tr w:rsidR="00A62A3A" w:rsidRPr="00856539" w14:paraId="6A5452D2" w14:textId="77777777" w:rsidTr="00752E11">
        <w:tblPrEx>
          <w:jc w:val="left"/>
        </w:tblPrEx>
        <w:tc>
          <w:tcPr>
            <w:tcW w:w="7792" w:type="dxa"/>
          </w:tcPr>
          <w:p w14:paraId="072ADD56"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14:paraId="1279EBB6" w14:textId="51B02238" w:rsidR="00A62A3A" w:rsidRPr="0093058A" w:rsidRDefault="008A7D06" w:rsidP="00CF4796">
            <w:pPr>
              <w:spacing w:line="360" w:lineRule="exact"/>
              <w:jc w:val="center"/>
              <w:rPr>
                <w:rFonts w:asciiTheme="majorEastAsia" w:eastAsiaTheme="majorEastAsia" w:hAnsiTheme="majorEastAsia"/>
                <w:sz w:val="24"/>
                <w:shd w:val="pct15" w:color="auto" w:fill="FFFFFF"/>
              </w:rPr>
            </w:pPr>
            <w:r w:rsidRPr="008A7D06">
              <w:rPr>
                <w:rFonts w:asciiTheme="majorEastAsia" w:eastAsiaTheme="majorEastAsia" w:hAnsiTheme="majorEastAsia" w:hint="eastAsia"/>
                <w:sz w:val="24"/>
              </w:rPr>
              <w:t>Ｂ</w:t>
            </w:r>
          </w:p>
        </w:tc>
      </w:tr>
      <w:tr w:rsidR="00A62A3A" w:rsidRPr="00856539" w14:paraId="471259DF" w14:textId="77777777" w:rsidTr="00752E11">
        <w:tblPrEx>
          <w:jc w:val="left"/>
        </w:tblPrEx>
        <w:tc>
          <w:tcPr>
            <w:tcW w:w="9067" w:type="dxa"/>
            <w:gridSpan w:val="2"/>
          </w:tcPr>
          <w:p w14:paraId="3FFA3AD9" w14:textId="77777777" w:rsidR="00A62A3A" w:rsidRPr="00856539" w:rsidRDefault="00E91F04" w:rsidP="00A62A3A">
            <w:pPr>
              <w:spacing w:line="360" w:lineRule="exact"/>
              <w:rPr>
                <w:rFonts w:asciiTheme="majorEastAsia" w:eastAsiaTheme="majorEastAsia" w:hAnsiTheme="majorEastAsia"/>
                <w:sz w:val="24"/>
              </w:rPr>
            </w:pPr>
            <w:r>
              <w:br w:type="page"/>
            </w:r>
            <w:r w:rsidR="00A62A3A" w:rsidRPr="00856539">
              <w:rPr>
                <w:rFonts w:asciiTheme="majorEastAsia" w:eastAsiaTheme="majorEastAsia" w:hAnsiTheme="majorEastAsia" w:hint="eastAsia"/>
                <w:sz w:val="24"/>
              </w:rPr>
              <w:t>（現在の取組状況，今後改善に取り組む事項等）</w:t>
            </w:r>
          </w:p>
          <w:p w14:paraId="7DB07AA2" w14:textId="70DE90F4" w:rsidR="00A62A3A" w:rsidRPr="00124B51" w:rsidRDefault="00124B51" w:rsidP="00A62A3A">
            <w:pPr>
              <w:spacing w:line="360" w:lineRule="exact"/>
              <w:rPr>
                <w:rFonts w:asciiTheme="majorEastAsia" w:eastAsiaTheme="majorEastAsia" w:hAnsiTheme="majorEastAsia"/>
                <w:sz w:val="24"/>
              </w:rPr>
            </w:pPr>
            <w:r w:rsidRPr="00124B51">
              <w:rPr>
                <w:rFonts w:asciiTheme="majorEastAsia" w:eastAsiaTheme="majorEastAsia" w:hAnsiTheme="majorEastAsia" w:hint="eastAsia"/>
                <w:sz w:val="24"/>
              </w:rPr>
              <w:t xml:space="preserve">　</w:t>
            </w:r>
            <w:r>
              <w:rPr>
                <w:rFonts w:asciiTheme="majorEastAsia" w:eastAsiaTheme="majorEastAsia" w:hAnsiTheme="majorEastAsia" w:hint="eastAsia"/>
                <w:sz w:val="24"/>
              </w:rPr>
              <w:t>本協会</w:t>
            </w:r>
            <w:r w:rsidR="00604F27">
              <w:rPr>
                <w:rFonts w:asciiTheme="majorEastAsia" w:eastAsiaTheme="majorEastAsia" w:hAnsiTheme="majorEastAsia" w:hint="eastAsia"/>
                <w:sz w:val="24"/>
              </w:rPr>
              <w:t>（連盟）</w:t>
            </w:r>
            <w:r>
              <w:rPr>
                <w:rFonts w:asciiTheme="majorEastAsia" w:eastAsiaTheme="majorEastAsia" w:hAnsiTheme="majorEastAsia" w:hint="eastAsia"/>
                <w:sz w:val="24"/>
              </w:rPr>
              <w:t>のホームページ</w:t>
            </w:r>
            <w:r w:rsidR="00CF4796">
              <w:rPr>
                <w:rFonts w:asciiTheme="majorEastAsia" w:eastAsiaTheme="majorEastAsia" w:hAnsiTheme="majorEastAsia" w:hint="eastAsia"/>
                <w:sz w:val="24"/>
              </w:rPr>
              <w:t>において、上記資料を含め、役員名簿や各種事業の情報を開示</w:t>
            </w:r>
            <w:r w:rsidR="00C70512">
              <w:rPr>
                <w:rFonts w:asciiTheme="majorEastAsia" w:eastAsiaTheme="majorEastAsia" w:hAnsiTheme="majorEastAsia" w:hint="eastAsia"/>
                <w:sz w:val="24"/>
              </w:rPr>
              <w:t>する</w:t>
            </w:r>
            <w:r w:rsidR="00CF4796">
              <w:rPr>
                <w:rFonts w:asciiTheme="majorEastAsia" w:eastAsiaTheme="majorEastAsia" w:hAnsiTheme="majorEastAsia" w:hint="eastAsia"/>
                <w:sz w:val="24"/>
              </w:rPr>
              <w:t>。</w:t>
            </w:r>
          </w:p>
          <w:p w14:paraId="765D96F4" w14:textId="6E9FB6D3" w:rsidR="00A62A3A" w:rsidRDefault="00A62A3A" w:rsidP="00A62A3A">
            <w:pPr>
              <w:spacing w:line="360" w:lineRule="exact"/>
              <w:rPr>
                <w:rFonts w:asciiTheme="majorEastAsia" w:eastAsiaTheme="majorEastAsia" w:hAnsiTheme="majorEastAsia"/>
                <w:sz w:val="24"/>
                <w:shd w:val="pct15" w:color="auto" w:fill="FFFFFF"/>
              </w:rPr>
            </w:pPr>
          </w:p>
          <w:p w14:paraId="7F750373" w14:textId="77777777" w:rsidR="00604F27" w:rsidRPr="00856539" w:rsidRDefault="00604F27" w:rsidP="00A62A3A">
            <w:pPr>
              <w:spacing w:line="360" w:lineRule="exact"/>
              <w:rPr>
                <w:rFonts w:asciiTheme="majorEastAsia" w:eastAsiaTheme="majorEastAsia" w:hAnsiTheme="majorEastAsia"/>
                <w:sz w:val="24"/>
                <w:shd w:val="pct15" w:color="auto" w:fill="FFFFFF"/>
              </w:rPr>
            </w:pPr>
          </w:p>
        </w:tc>
      </w:tr>
    </w:tbl>
    <w:p w14:paraId="260EAD09" w14:textId="77777777" w:rsidR="00E91F04" w:rsidRDefault="00E91F04">
      <w:r>
        <w:br w:type="page"/>
      </w:r>
    </w:p>
    <w:tbl>
      <w:tblPr>
        <w:tblStyle w:val="3"/>
        <w:tblW w:w="9067" w:type="dxa"/>
        <w:tblLook w:val="04A0" w:firstRow="1" w:lastRow="0" w:firstColumn="1" w:lastColumn="0" w:noHBand="0" w:noVBand="1"/>
      </w:tblPr>
      <w:tblGrid>
        <w:gridCol w:w="7792"/>
        <w:gridCol w:w="1275"/>
      </w:tblGrid>
      <w:tr w:rsidR="00A62A3A" w:rsidRPr="00856539" w14:paraId="50F12F0C" w14:textId="77777777" w:rsidTr="00752E11">
        <w:tc>
          <w:tcPr>
            <w:tcW w:w="9067" w:type="dxa"/>
            <w:gridSpan w:val="2"/>
          </w:tcPr>
          <w:p w14:paraId="1C10F0C3"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sidR="00206EB9">
              <w:rPr>
                <w:rFonts w:asciiTheme="majorEastAsia" w:eastAsiaTheme="majorEastAsia" w:hAnsiTheme="majorEastAsia" w:hint="eastAsia"/>
                <w:b/>
                <w:sz w:val="24"/>
              </w:rPr>
              <w:t>６</w:t>
            </w:r>
            <w:r w:rsidRPr="00856539">
              <w:rPr>
                <w:rFonts w:asciiTheme="majorEastAsia" w:eastAsiaTheme="majorEastAsia" w:hAnsiTheme="majorEastAsia" w:hint="eastAsia"/>
                <w:b/>
                <w:sz w:val="24"/>
              </w:rPr>
              <w:t xml:space="preserve"> 高いレベルのガバナンスの確保が求められると</w:t>
            </w:r>
            <w:r w:rsidR="00361B60" w:rsidRPr="00856539">
              <w:rPr>
                <w:rFonts w:asciiTheme="majorEastAsia" w:eastAsiaTheme="majorEastAsia" w:hAnsiTheme="majorEastAsia" w:hint="eastAsia"/>
                <w:b/>
                <w:sz w:val="24"/>
              </w:rPr>
              <w:t>自ら</w:t>
            </w:r>
            <w:r w:rsidRPr="00856539">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14:paraId="4B3DFE23" w14:textId="77777777" w:rsidTr="00752E11">
        <w:tc>
          <w:tcPr>
            <w:tcW w:w="9067" w:type="dxa"/>
            <w:gridSpan w:val="2"/>
          </w:tcPr>
          <w:p w14:paraId="4FA6C0C4" w14:textId="77777777"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14:paraId="6149FE9A" w14:textId="77777777" w:rsidTr="00752E11">
        <w:tc>
          <w:tcPr>
            <w:tcW w:w="7792" w:type="dxa"/>
          </w:tcPr>
          <w:p w14:paraId="244B63E0"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75" w:type="dxa"/>
          </w:tcPr>
          <w:p w14:paraId="7B435613" w14:textId="5A6CE5E5" w:rsidR="00A62A3A" w:rsidRPr="00856539" w:rsidRDefault="008A7D06"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5E8FAED2" w14:textId="77777777" w:rsidTr="00752E11">
        <w:tc>
          <w:tcPr>
            <w:tcW w:w="9067" w:type="dxa"/>
            <w:gridSpan w:val="2"/>
          </w:tcPr>
          <w:p w14:paraId="6EB942C4"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54435DD3" w14:textId="77777777" w:rsidR="00A62A3A" w:rsidRPr="00856539" w:rsidRDefault="006C309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本協会</w:t>
            </w:r>
            <w:r w:rsidR="005A3952">
              <w:rPr>
                <w:rFonts w:asciiTheme="majorEastAsia" w:eastAsiaTheme="majorEastAsia" w:hAnsiTheme="majorEastAsia" w:hint="eastAsia"/>
                <w:sz w:val="24"/>
              </w:rPr>
              <w:t>（連盟）</w:t>
            </w:r>
            <w:r>
              <w:rPr>
                <w:rFonts w:asciiTheme="majorEastAsia" w:eastAsiaTheme="majorEastAsia" w:hAnsiTheme="majorEastAsia" w:hint="eastAsia"/>
                <w:sz w:val="24"/>
              </w:rPr>
              <w:t>では、ガバナンスコード（ＮＦ向け）の個別規定については、各原則の内容を精査確認のうえ、カバナンスの確保が求められると判断する場合は、自己説明と公表を行う。</w:t>
            </w:r>
          </w:p>
          <w:p w14:paraId="377354F9"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60A81253" w14:textId="77777777" w:rsidTr="005A3952">
        <w:tc>
          <w:tcPr>
            <w:tcW w:w="7792" w:type="dxa"/>
          </w:tcPr>
          <w:p w14:paraId="49328A60" w14:textId="77777777" w:rsidR="006C3092" w:rsidRDefault="006C3092" w:rsidP="006C3092">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14:paraId="32F367C8" w14:textId="77777777" w:rsidR="00A62A3A" w:rsidRPr="00856539" w:rsidRDefault="006C3092" w:rsidP="006C309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である。</w:t>
            </w:r>
          </w:p>
        </w:tc>
        <w:tc>
          <w:tcPr>
            <w:tcW w:w="1275" w:type="dxa"/>
            <w:vAlign w:val="center"/>
          </w:tcPr>
          <w:p w14:paraId="3EE13481" w14:textId="33960764" w:rsidR="00A62A3A" w:rsidRPr="008A7D06" w:rsidRDefault="00E03748" w:rsidP="00604F27">
            <w:pPr>
              <w:spacing w:line="360" w:lineRule="exact"/>
              <w:jc w:val="center"/>
              <w:rPr>
                <w:rFonts w:asciiTheme="majorEastAsia" w:eastAsiaTheme="majorEastAsia" w:hAnsiTheme="majorEastAsia"/>
                <w:sz w:val="24"/>
              </w:rPr>
            </w:pPr>
            <w:r w:rsidRPr="008A7D06">
              <w:rPr>
                <w:rFonts w:asciiTheme="majorEastAsia" w:eastAsiaTheme="majorEastAsia" w:hAnsiTheme="majorEastAsia" w:hint="eastAsia"/>
                <w:sz w:val="24"/>
              </w:rPr>
              <w:t>Ｃ</w:t>
            </w:r>
          </w:p>
        </w:tc>
      </w:tr>
      <w:tr w:rsidR="00A62A3A" w:rsidRPr="00856539" w14:paraId="5C30E18E" w14:textId="77777777" w:rsidTr="006E1308">
        <w:tc>
          <w:tcPr>
            <w:tcW w:w="9067" w:type="dxa"/>
            <w:gridSpan w:val="2"/>
          </w:tcPr>
          <w:p w14:paraId="2AD3F5B6" w14:textId="77777777" w:rsidR="00A62A3A" w:rsidRPr="008A7D06" w:rsidRDefault="00A62A3A" w:rsidP="00A62A3A">
            <w:pPr>
              <w:spacing w:line="360" w:lineRule="exact"/>
              <w:rPr>
                <w:rFonts w:asciiTheme="majorEastAsia" w:eastAsiaTheme="majorEastAsia" w:hAnsiTheme="majorEastAsia"/>
                <w:sz w:val="24"/>
              </w:rPr>
            </w:pPr>
            <w:r w:rsidRPr="008A7D06">
              <w:rPr>
                <w:rFonts w:asciiTheme="majorEastAsia" w:eastAsiaTheme="majorEastAsia" w:hAnsiTheme="majorEastAsia" w:hint="eastAsia"/>
                <w:sz w:val="24"/>
              </w:rPr>
              <w:t>（現在の取組状況，今後改善に取り組む事項等）</w:t>
            </w:r>
          </w:p>
          <w:p w14:paraId="20860EC0" w14:textId="1EECE2AD" w:rsidR="00A62A3A" w:rsidRPr="008A7D06" w:rsidRDefault="00604F27" w:rsidP="00A62A3A">
            <w:pPr>
              <w:spacing w:line="360" w:lineRule="exact"/>
              <w:rPr>
                <w:rFonts w:asciiTheme="majorEastAsia" w:eastAsiaTheme="majorEastAsia" w:hAnsiTheme="majorEastAsia"/>
                <w:sz w:val="24"/>
              </w:rPr>
            </w:pPr>
            <w:r w:rsidRPr="008A7D06">
              <w:rPr>
                <w:rFonts w:asciiTheme="majorEastAsia" w:eastAsiaTheme="majorEastAsia" w:hAnsiTheme="majorEastAsia" w:hint="eastAsia"/>
                <w:sz w:val="24"/>
              </w:rPr>
              <w:t xml:space="preserve">　次期役員改選（202</w:t>
            </w:r>
            <w:r w:rsidR="00C70512">
              <w:rPr>
                <w:rFonts w:asciiTheme="majorEastAsia" w:eastAsiaTheme="majorEastAsia" w:hAnsiTheme="majorEastAsia" w:hint="eastAsia"/>
                <w:sz w:val="24"/>
              </w:rPr>
              <w:t>4</w:t>
            </w:r>
            <w:r w:rsidRPr="008A7D06">
              <w:rPr>
                <w:rFonts w:asciiTheme="majorEastAsia" w:eastAsiaTheme="majorEastAsia" w:hAnsiTheme="majorEastAsia" w:hint="eastAsia"/>
                <w:sz w:val="24"/>
              </w:rPr>
              <w:t>年</w:t>
            </w:r>
            <w:r w:rsidR="0093058A" w:rsidRPr="008A7D06">
              <w:rPr>
                <w:rFonts w:asciiTheme="majorEastAsia" w:eastAsiaTheme="majorEastAsia" w:hAnsiTheme="majorEastAsia" w:hint="eastAsia"/>
                <w:sz w:val="24"/>
              </w:rPr>
              <w:t>2</w:t>
            </w:r>
            <w:r w:rsidRPr="008A7D06">
              <w:rPr>
                <w:rFonts w:asciiTheme="majorEastAsia" w:eastAsiaTheme="majorEastAsia" w:hAnsiTheme="majorEastAsia" w:hint="eastAsia"/>
                <w:sz w:val="24"/>
              </w:rPr>
              <w:t>月）から、</w:t>
            </w:r>
            <w:r w:rsidR="005A3952" w:rsidRPr="008A7D06">
              <w:rPr>
                <w:rFonts w:asciiTheme="majorEastAsia" w:eastAsiaTheme="majorEastAsia" w:hAnsiTheme="majorEastAsia" w:hint="eastAsia"/>
                <w:sz w:val="24"/>
              </w:rPr>
              <w:t>外部理事割合</w:t>
            </w:r>
            <w:r w:rsidR="0093058A" w:rsidRPr="008A7D06">
              <w:rPr>
                <w:rFonts w:asciiTheme="majorEastAsia" w:eastAsiaTheme="majorEastAsia" w:hAnsiTheme="majorEastAsia" w:hint="eastAsia"/>
                <w:sz w:val="24"/>
              </w:rPr>
              <w:t>２０</w:t>
            </w:r>
            <w:r w:rsidR="005A3952" w:rsidRPr="008A7D06">
              <w:rPr>
                <w:rFonts w:asciiTheme="majorEastAsia" w:eastAsiaTheme="majorEastAsia" w:hAnsiTheme="majorEastAsia"/>
                <w:sz w:val="24"/>
              </w:rPr>
              <w:t>%</w:t>
            </w:r>
            <w:r w:rsidR="005A3952" w:rsidRPr="008A7D06">
              <w:rPr>
                <w:rFonts w:asciiTheme="majorEastAsia" w:eastAsiaTheme="majorEastAsia" w:hAnsiTheme="majorEastAsia" w:hint="eastAsia"/>
                <w:sz w:val="24"/>
              </w:rPr>
              <w:t>以上、女性理事割合</w:t>
            </w:r>
            <w:r w:rsidR="0093058A" w:rsidRPr="008A7D06">
              <w:rPr>
                <w:rFonts w:asciiTheme="majorEastAsia" w:eastAsiaTheme="majorEastAsia" w:hAnsiTheme="majorEastAsia" w:hint="eastAsia"/>
                <w:sz w:val="24"/>
              </w:rPr>
              <w:t>２０</w:t>
            </w:r>
            <w:r w:rsidR="005A3952" w:rsidRPr="008A7D06">
              <w:rPr>
                <w:rFonts w:asciiTheme="majorEastAsia" w:eastAsiaTheme="majorEastAsia" w:hAnsiTheme="majorEastAsia"/>
                <w:sz w:val="24"/>
              </w:rPr>
              <w:t>%</w:t>
            </w:r>
            <w:r w:rsidR="0093058A" w:rsidRPr="008A7D06">
              <w:rPr>
                <w:rFonts w:asciiTheme="majorEastAsia" w:eastAsiaTheme="majorEastAsia" w:hAnsiTheme="majorEastAsia" w:hint="eastAsia"/>
                <w:sz w:val="24"/>
              </w:rPr>
              <w:t>程度</w:t>
            </w:r>
            <w:r w:rsidR="005A3952" w:rsidRPr="008A7D06">
              <w:rPr>
                <w:rFonts w:asciiTheme="majorEastAsia" w:eastAsiaTheme="majorEastAsia" w:hAnsiTheme="majorEastAsia" w:hint="eastAsia"/>
                <w:sz w:val="24"/>
              </w:rPr>
              <w:t>の目標割合を設ける関係規程を整備</w:t>
            </w:r>
            <w:r w:rsidR="00C70512">
              <w:rPr>
                <w:rFonts w:asciiTheme="majorEastAsia" w:eastAsiaTheme="majorEastAsia" w:hAnsiTheme="majorEastAsia" w:hint="eastAsia"/>
                <w:sz w:val="24"/>
              </w:rPr>
              <w:t>する</w:t>
            </w:r>
            <w:r w:rsidR="005A3952" w:rsidRPr="008A7D06">
              <w:rPr>
                <w:rFonts w:asciiTheme="majorEastAsia" w:eastAsiaTheme="majorEastAsia" w:hAnsiTheme="majorEastAsia" w:hint="eastAsia"/>
                <w:sz w:val="24"/>
              </w:rPr>
              <w:t>。</w:t>
            </w:r>
          </w:p>
          <w:p w14:paraId="186DCACF" w14:textId="2615ABC3" w:rsidR="005A3952" w:rsidRDefault="005A3952" w:rsidP="00010227">
            <w:pPr>
              <w:spacing w:line="360" w:lineRule="exact"/>
              <w:rPr>
                <w:rFonts w:asciiTheme="majorEastAsia" w:eastAsiaTheme="majorEastAsia" w:hAnsiTheme="majorEastAsia"/>
                <w:sz w:val="24"/>
              </w:rPr>
            </w:pPr>
            <w:r w:rsidRPr="008A7D06">
              <w:rPr>
                <w:rFonts w:asciiTheme="majorEastAsia" w:eastAsiaTheme="majorEastAsia" w:hAnsiTheme="majorEastAsia" w:hint="eastAsia"/>
                <w:sz w:val="24"/>
              </w:rPr>
              <w:t xml:space="preserve">　理事会については、現行の規程どおり</w:t>
            </w:r>
            <w:r w:rsidR="0093058A" w:rsidRPr="008A7D06">
              <w:rPr>
                <w:rFonts w:asciiTheme="majorEastAsia" w:eastAsiaTheme="majorEastAsia" w:hAnsiTheme="majorEastAsia" w:hint="eastAsia"/>
                <w:sz w:val="24"/>
              </w:rPr>
              <w:t>３</w:t>
            </w:r>
            <w:r w:rsidRPr="008A7D06">
              <w:rPr>
                <w:rFonts w:asciiTheme="majorEastAsia" w:eastAsiaTheme="majorEastAsia" w:hAnsiTheme="majorEastAsia" w:hint="eastAsia"/>
                <w:sz w:val="24"/>
              </w:rPr>
              <w:t>名以上</w:t>
            </w:r>
            <w:r w:rsidR="0093058A" w:rsidRPr="008A7D06">
              <w:rPr>
                <w:rFonts w:asciiTheme="majorEastAsia" w:eastAsiaTheme="majorEastAsia" w:hAnsiTheme="majorEastAsia" w:hint="eastAsia"/>
                <w:sz w:val="24"/>
              </w:rPr>
              <w:t>３０</w:t>
            </w:r>
            <w:r w:rsidRPr="008A7D06">
              <w:rPr>
                <w:rFonts w:asciiTheme="majorEastAsia" w:eastAsiaTheme="majorEastAsia" w:hAnsiTheme="majorEastAsia" w:hint="eastAsia"/>
                <w:sz w:val="24"/>
              </w:rPr>
              <w:t>名以内で構成する。</w:t>
            </w:r>
          </w:p>
          <w:p w14:paraId="286B0EEA" w14:textId="6E2A0C72" w:rsidR="0015127A" w:rsidRPr="008A7D06" w:rsidRDefault="0015127A" w:rsidP="00010227">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また、</w:t>
            </w:r>
            <w:r w:rsidR="00467DAD">
              <w:rPr>
                <w:rFonts w:asciiTheme="majorEastAsia" w:eastAsiaTheme="majorEastAsia" w:hAnsiTheme="majorEastAsia" w:hint="eastAsia"/>
                <w:sz w:val="24"/>
              </w:rPr>
              <w:t>役員の定年制導入については、今後検討委員会を設置し</w:t>
            </w:r>
            <w:r w:rsidR="003D062C">
              <w:rPr>
                <w:rFonts w:asciiTheme="majorEastAsia" w:eastAsiaTheme="majorEastAsia" w:hAnsiTheme="majorEastAsia" w:hint="eastAsia"/>
                <w:sz w:val="24"/>
              </w:rPr>
              <w:t>議論</w:t>
            </w:r>
            <w:r w:rsidR="00467DAD">
              <w:rPr>
                <w:rFonts w:asciiTheme="majorEastAsia" w:eastAsiaTheme="majorEastAsia" w:hAnsiTheme="majorEastAsia" w:hint="eastAsia"/>
                <w:sz w:val="24"/>
              </w:rPr>
              <w:t>する。</w:t>
            </w:r>
          </w:p>
          <w:p w14:paraId="470A271D" w14:textId="2EE5B642" w:rsidR="005A3952" w:rsidRPr="008A7D06" w:rsidRDefault="005A3952" w:rsidP="00A62A3A">
            <w:pPr>
              <w:spacing w:line="360" w:lineRule="exact"/>
              <w:rPr>
                <w:rFonts w:asciiTheme="majorEastAsia" w:eastAsiaTheme="majorEastAsia" w:hAnsiTheme="majorEastAsia"/>
                <w:sz w:val="24"/>
              </w:rPr>
            </w:pPr>
            <w:r w:rsidRPr="008A7D06">
              <w:rPr>
                <w:rFonts w:asciiTheme="majorEastAsia" w:eastAsiaTheme="majorEastAsia" w:hAnsiTheme="majorEastAsia" w:hint="eastAsia"/>
                <w:sz w:val="24"/>
              </w:rPr>
              <w:t xml:space="preserve">　次期役員改選</w:t>
            </w:r>
            <w:r w:rsidR="00C70512">
              <w:rPr>
                <w:rFonts w:asciiTheme="majorEastAsia" w:eastAsiaTheme="majorEastAsia" w:hAnsiTheme="majorEastAsia" w:hint="eastAsia"/>
                <w:sz w:val="24"/>
              </w:rPr>
              <w:t>には</w:t>
            </w:r>
            <w:r w:rsidRPr="008A7D06">
              <w:rPr>
                <w:rFonts w:asciiTheme="majorEastAsia" w:eastAsiaTheme="majorEastAsia" w:hAnsiTheme="majorEastAsia" w:hint="eastAsia"/>
                <w:sz w:val="24"/>
              </w:rPr>
              <w:t>役員候補者選考委員会を設置し、選出方法や選出過程について検討する。また、役員候補者選考委員会のメンバーのうち、外部有識者</w:t>
            </w:r>
            <w:r w:rsidR="0093058A" w:rsidRPr="008A7D06">
              <w:rPr>
                <w:rFonts w:asciiTheme="majorEastAsia" w:eastAsiaTheme="majorEastAsia" w:hAnsiTheme="majorEastAsia" w:hint="eastAsia"/>
                <w:sz w:val="24"/>
              </w:rPr>
              <w:t>2</w:t>
            </w:r>
            <w:r w:rsidRPr="008A7D06">
              <w:rPr>
                <w:rFonts w:asciiTheme="majorEastAsia" w:eastAsiaTheme="majorEastAsia" w:hAnsiTheme="majorEastAsia" w:hint="eastAsia"/>
                <w:sz w:val="24"/>
              </w:rPr>
              <w:t>名以上を配置する。</w:t>
            </w:r>
          </w:p>
          <w:p w14:paraId="6B8B5B0D" w14:textId="77777777" w:rsidR="00A62A3A" w:rsidRPr="00856539" w:rsidRDefault="00A62A3A" w:rsidP="00A62A3A">
            <w:pPr>
              <w:spacing w:line="360" w:lineRule="exact"/>
              <w:rPr>
                <w:rFonts w:asciiTheme="majorEastAsia" w:eastAsiaTheme="majorEastAsia" w:hAnsiTheme="majorEastAsia"/>
                <w:sz w:val="24"/>
              </w:rPr>
            </w:pPr>
          </w:p>
        </w:tc>
      </w:tr>
    </w:tbl>
    <w:p w14:paraId="5A49EAB6" w14:textId="77777777" w:rsidR="00632FF7" w:rsidRPr="00856539" w:rsidRDefault="00632FF7" w:rsidP="0090616D">
      <w:pPr>
        <w:spacing w:line="360" w:lineRule="exact"/>
        <w:rPr>
          <w:rFonts w:asciiTheme="majorEastAsia" w:eastAsiaTheme="majorEastAsia" w:hAnsiTheme="majorEastAsia"/>
          <w:sz w:val="24"/>
        </w:rPr>
      </w:pPr>
    </w:p>
    <w:p w14:paraId="60BE380F" w14:textId="77777777" w:rsidR="00632FF7" w:rsidRDefault="00DA5938" w:rsidP="00930D4B">
      <w:pPr>
        <w:widowControl/>
        <w:spacing w:line="400" w:lineRule="exact"/>
        <w:jc w:val="left"/>
        <w:rPr>
          <w:rFonts w:asciiTheme="majorEastAsia" w:eastAsiaTheme="majorEastAsia" w:hAnsiTheme="majorEastAsia"/>
          <w:sz w:val="24"/>
        </w:rPr>
      </w:pPr>
      <w:r>
        <w:rPr>
          <w:rFonts w:asciiTheme="majorEastAsia" w:eastAsiaTheme="majorEastAsia" w:hAnsiTheme="majorEastAsia" w:hint="eastAsia"/>
          <w:sz w:val="24"/>
        </w:rPr>
        <w:t>※原則</w:t>
      </w:r>
      <w:r w:rsidR="00206EB9">
        <w:rPr>
          <w:rFonts w:asciiTheme="majorEastAsia" w:eastAsiaTheme="majorEastAsia" w:hAnsiTheme="majorEastAsia" w:hint="eastAsia"/>
          <w:sz w:val="24"/>
        </w:rPr>
        <w:t>６</w:t>
      </w:r>
      <w:r>
        <w:rPr>
          <w:rFonts w:asciiTheme="majorEastAsia" w:eastAsiaTheme="majorEastAsia" w:hAnsiTheme="majorEastAsia" w:hint="eastAsia"/>
          <w:sz w:val="24"/>
        </w:rPr>
        <w:t>については、中央競技団体の</w:t>
      </w:r>
      <w:r w:rsidR="00930D4B">
        <w:rPr>
          <w:rFonts w:asciiTheme="majorEastAsia" w:eastAsiaTheme="majorEastAsia" w:hAnsiTheme="majorEastAsia" w:hint="eastAsia"/>
          <w:sz w:val="24"/>
        </w:rPr>
        <w:t>指導や助言</w:t>
      </w:r>
      <w:r>
        <w:rPr>
          <w:rFonts w:asciiTheme="majorEastAsia" w:eastAsiaTheme="majorEastAsia" w:hAnsiTheme="majorEastAsia" w:hint="eastAsia"/>
          <w:sz w:val="24"/>
        </w:rPr>
        <w:t>により、自己説明と公表が必要と判断される項目について記載してください。特に、</w:t>
      </w:r>
      <w:r w:rsidR="00930D4B">
        <w:rPr>
          <w:rFonts w:asciiTheme="majorEastAsia" w:eastAsiaTheme="majorEastAsia" w:hAnsiTheme="majorEastAsia" w:hint="eastAsia"/>
          <w:sz w:val="24"/>
        </w:rPr>
        <w:t>指導</w:t>
      </w:r>
      <w:r>
        <w:rPr>
          <w:rFonts w:asciiTheme="majorEastAsia" w:eastAsiaTheme="majorEastAsia" w:hAnsiTheme="majorEastAsia" w:hint="eastAsia"/>
          <w:sz w:val="24"/>
        </w:rPr>
        <w:t>等がない場合は、記載の必要はありませんが、</w:t>
      </w:r>
      <w:r w:rsidR="00CE60A4">
        <w:rPr>
          <w:rFonts w:asciiTheme="majorEastAsia" w:eastAsiaTheme="majorEastAsia" w:hAnsiTheme="majorEastAsia" w:hint="eastAsia"/>
          <w:sz w:val="24"/>
        </w:rPr>
        <w:t>ガバナンスコード策定の趣旨</w:t>
      </w:r>
      <w:r w:rsidR="00930D4B">
        <w:rPr>
          <w:rFonts w:asciiTheme="majorEastAsia" w:eastAsiaTheme="majorEastAsia" w:hAnsiTheme="majorEastAsia" w:hint="eastAsia"/>
          <w:sz w:val="24"/>
        </w:rPr>
        <w:t>から、自らに適用することが必要と考えられる項目を積極的に記載してください。</w:t>
      </w:r>
    </w:p>
    <w:p w14:paraId="7C797F85" w14:textId="77777777" w:rsidR="00583BC4" w:rsidRPr="00856539" w:rsidRDefault="00583BC4" w:rsidP="00930D4B">
      <w:pPr>
        <w:widowControl/>
        <w:spacing w:line="400" w:lineRule="exact"/>
        <w:jc w:val="lef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6B52" w14:textId="77777777" w:rsidR="002A0F84" w:rsidRDefault="002A0F84">
      <w:r>
        <w:separator/>
      </w:r>
    </w:p>
  </w:endnote>
  <w:endnote w:type="continuationSeparator" w:id="0">
    <w:p w14:paraId="3A51A70B" w14:textId="77777777" w:rsidR="002A0F84" w:rsidRDefault="002A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9682" w14:textId="77777777" w:rsidR="002A0F84" w:rsidRDefault="002A0F84">
      <w:r>
        <w:separator/>
      </w:r>
    </w:p>
  </w:footnote>
  <w:footnote w:type="continuationSeparator" w:id="0">
    <w:p w14:paraId="7AAC9827" w14:textId="77777777" w:rsidR="002A0F84" w:rsidRDefault="002A0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952108">
    <w:abstractNumId w:val="20"/>
  </w:num>
  <w:num w:numId="2" w16cid:durableId="133839376">
    <w:abstractNumId w:val="23"/>
  </w:num>
  <w:num w:numId="3" w16cid:durableId="1691375097">
    <w:abstractNumId w:val="12"/>
  </w:num>
  <w:num w:numId="4" w16cid:durableId="1240139026">
    <w:abstractNumId w:val="2"/>
  </w:num>
  <w:num w:numId="5" w16cid:durableId="349913344">
    <w:abstractNumId w:val="24"/>
  </w:num>
  <w:num w:numId="6" w16cid:durableId="1119375519">
    <w:abstractNumId w:val="3"/>
  </w:num>
  <w:num w:numId="7" w16cid:durableId="224414318">
    <w:abstractNumId w:val="32"/>
  </w:num>
  <w:num w:numId="8" w16cid:durableId="469399133">
    <w:abstractNumId w:val="18"/>
  </w:num>
  <w:num w:numId="9" w16cid:durableId="1472284996">
    <w:abstractNumId w:val="40"/>
  </w:num>
  <w:num w:numId="10" w16cid:durableId="964119288">
    <w:abstractNumId w:val="10"/>
  </w:num>
  <w:num w:numId="11" w16cid:durableId="816998692">
    <w:abstractNumId w:val="26"/>
  </w:num>
  <w:num w:numId="12" w16cid:durableId="326330856">
    <w:abstractNumId w:val="7"/>
  </w:num>
  <w:num w:numId="13" w16cid:durableId="1352296079">
    <w:abstractNumId w:val="8"/>
  </w:num>
  <w:num w:numId="14" w16cid:durableId="727874745">
    <w:abstractNumId w:val="31"/>
  </w:num>
  <w:num w:numId="15" w16cid:durableId="1554730398">
    <w:abstractNumId w:val="25"/>
  </w:num>
  <w:num w:numId="16" w16cid:durableId="2039508650">
    <w:abstractNumId w:val="39"/>
  </w:num>
  <w:num w:numId="17" w16cid:durableId="1937714733">
    <w:abstractNumId w:val="46"/>
  </w:num>
  <w:num w:numId="18" w16cid:durableId="399131731">
    <w:abstractNumId w:val="17"/>
  </w:num>
  <w:num w:numId="19" w16cid:durableId="644510107">
    <w:abstractNumId w:val="33"/>
  </w:num>
  <w:num w:numId="20" w16cid:durableId="487330931">
    <w:abstractNumId w:val="4"/>
  </w:num>
  <w:num w:numId="21" w16cid:durableId="1364600563">
    <w:abstractNumId w:val="36"/>
  </w:num>
  <w:num w:numId="22" w16cid:durableId="1552155328">
    <w:abstractNumId w:val="22"/>
  </w:num>
  <w:num w:numId="23" w16cid:durableId="509569843">
    <w:abstractNumId w:val="21"/>
  </w:num>
  <w:num w:numId="24" w16cid:durableId="883299575">
    <w:abstractNumId w:val="43"/>
  </w:num>
  <w:num w:numId="25" w16cid:durableId="1344864354">
    <w:abstractNumId w:val="16"/>
  </w:num>
  <w:num w:numId="26" w16cid:durableId="12732884">
    <w:abstractNumId w:val="1"/>
  </w:num>
  <w:num w:numId="27" w16cid:durableId="1074667726">
    <w:abstractNumId w:val="14"/>
  </w:num>
  <w:num w:numId="28" w16cid:durableId="778262648">
    <w:abstractNumId w:val="9"/>
  </w:num>
  <w:num w:numId="29" w16cid:durableId="1104151217">
    <w:abstractNumId w:val="45"/>
  </w:num>
  <w:num w:numId="30" w16cid:durableId="623583838">
    <w:abstractNumId w:val="47"/>
  </w:num>
  <w:num w:numId="31" w16cid:durableId="1402412076">
    <w:abstractNumId w:val="44"/>
  </w:num>
  <w:num w:numId="32" w16cid:durableId="493953575">
    <w:abstractNumId w:val="27"/>
  </w:num>
  <w:num w:numId="33" w16cid:durableId="1148207044">
    <w:abstractNumId w:val="0"/>
  </w:num>
  <w:num w:numId="34" w16cid:durableId="279991818">
    <w:abstractNumId w:val="41"/>
  </w:num>
  <w:num w:numId="35" w16cid:durableId="913247578">
    <w:abstractNumId w:val="35"/>
  </w:num>
  <w:num w:numId="36" w16cid:durableId="1277952795">
    <w:abstractNumId w:val="11"/>
  </w:num>
  <w:num w:numId="37" w16cid:durableId="689600919">
    <w:abstractNumId w:val="42"/>
  </w:num>
  <w:num w:numId="38" w16cid:durableId="574976322">
    <w:abstractNumId w:val="13"/>
  </w:num>
  <w:num w:numId="39" w16cid:durableId="656808785">
    <w:abstractNumId w:val="29"/>
  </w:num>
  <w:num w:numId="40" w16cid:durableId="2071493878">
    <w:abstractNumId w:val="15"/>
  </w:num>
  <w:num w:numId="41" w16cid:durableId="270863833">
    <w:abstractNumId w:val="6"/>
  </w:num>
  <w:num w:numId="42" w16cid:durableId="1084718715">
    <w:abstractNumId w:val="34"/>
  </w:num>
  <w:num w:numId="43" w16cid:durableId="540097170">
    <w:abstractNumId w:val="30"/>
  </w:num>
  <w:num w:numId="44" w16cid:durableId="149909597">
    <w:abstractNumId w:val="28"/>
  </w:num>
  <w:num w:numId="45" w16cid:durableId="1999725901">
    <w:abstractNumId w:val="48"/>
  </w:num>
  <w:num w:numId="46" w16cid:durableId="1431970646">
    <w:abstractNumId w:val="37"/>
  </w:num>
  <w:num w:numId="47" w16cid:durableId="240144519">
    <w:abstractNumId w:val="38"/>
  </w:num>
  <w:num w:numId="48" w16cid:durableId="897743913">
    <w:abstractNumId w:val="19"/>
  </w:num>
  <w:num w:numId="49" w16cid:durableId="133498937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227"/>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127A"/>
    <w:rsid w:val="00154ABE"/>
    <w:rsid w:val="00154B6B"/>
    <w:rsid w:val="00155E63"/>
    <w:rsid w:val="00157F65"/>
    <w:rsid w:val="00161F94"/>
    <w:rsid w:val="00161FBC"/>
    <w:rsid w:val="00162161"/>
    <w:rsid w:val="00162BD2"/>
    <w:rsid w:val="00163F9E"/>
    <w:rsid w:val="00164298"/>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545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4F4B"/>
    <w:rsid w:val="00295F8B"/>
    <w:rsid w:val="00295FE4"/>
    <w:rsid w:val="00296911"/>
    <w:rsid w:val="002974EF"/>
    <w:rsid w:val="002A0F84"/>
    <w:rsid w:val="002A4CB5"/>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3606"/>
    <w:rsid w:val="00364096"/>
    <w:rsid w:val="003648A3"/>
    <w:rsid w:val="003659ED"/>
    <w:rsid w:val="00365E70"/>
    <w:rsid w:val="00366B53"/>
    <w:rsid w:val="00367281"/>
    <w:rsid w:val="003675D2"/>
    <w:rsid w:val="00367EE7"/>
    <w:rsid w:val="00371DB4"/>
    <w:rsid w:val="00372434"/>
    <w:rsid w:val="00372705"/>
    <w:rsid w:val="00372EDC"/>
    <w:rsid w:val="003762D3"/>
    <w:rsid w:val="00377DAA"/>
    <w:rsid w:val="0038080A"/>
    <w:rsid w:val="003818C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62C"/>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67DAD"/>
    <w:rsid w:val="0047069D"/>
    <w:rsid w:val="00470713"/>
    <w:rsid w:val="00473796"/>
    <w:rsid w:val="0047399F"/>
    <w:rsid w:val="004747F9"/>
    <w:rsid w:val="004760F7"/>
    <w:rsid w:val="00476AE6"/>
    <w:rsid w:val="004807B5"/>
    <w:rsid w:val="00481DDB"/>
    <w:rsid w:val="0048291F"/>
    <w:rsid w:val="004829B3"/>
    <w:rsid w:val="004835AB"/>
    <w:rsid w:val="004866F6"/>
    <w:rsid w:val="004876C8"/>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12"/>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6B76"/>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8FC"/>
    <w:rsid w:val="00632FF7"/>
    <w:rsid w:val="00633F7B"/>
    <w:rsid w:val="00640B06"/>
    <w:rsid w:val="0064189E"/>
    <w:rsid w:val="0064288D"/>
    <w:rsid w:val="00643679"/>
    <w:rsid w:val="00643A54"/>
    <w:rsid w:val="00644078"/>
    <w:rsid w:val="00644805"/>
    <w:rsid w:val="0064631A"/>
    <w:rsid w:val="00651F3D"/>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43F0"/>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44A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0C86"/>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A7D06"/>
    <w:rsid w:val="008B1DA8"/>
    <w:rsid w:val="008B3171"/>
    <w:rsid w:val="008B3F8D"/>
    <w:rsid w:val="008B7A98"/>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58A"/>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350"/>
    <w:rsid w:val="009E765D"/>
    <w:rsid w:val="009F396F"/>
    <w:rsid w:val="009F3B60"/>
    <w:rsid w:val="009F4A5B"/>
    <w:rsid w:val="009F57CA"/>
    <w:rsid w:val="009F5A33"/>
    <w:rsid w:val="009F70A8"/>
    <w:rsid w:val="009F71BE"/>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3C8E"/>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35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06DD7"/>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B46"/>
    <w:rsid w:val="00B26D70"/>
    <w:rsid w:val="00B30536"/>
    <w:rsid w:val="00B312A0"/>
    <w:rsid w:val="00B3279A"/>
    <w:rsid w:val="00B33418"/>
    <w:rsid w:val="00B339E9"/>
    <w:rsid w:val="00B34CD9"/>
    <w:rsid w:val="00B36654"/>
    <w:rsid w:val="00B37486"/>
    <w:rsid w:val="00B4323D"/>
    <w:rsid w:val="00B43F8F"/>
    <w:rsid w:val="00B452D3"/>
    <w:rsid w:val="00B460D8"/>
    <w:rsid w:val="00B4661D"/>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4A"/>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6EB"/>
    <w:rsid w:val="00C318B5"/>
    <w:rsid w:val="00C33C24"/>
    <w:rsid w:val="00C33C58"/>
    <w:rsid w:val="00C34926"/>
    <w:rsid w:val="00C34A0E"/>
    <w:rsid w:val="00C36370"/>
    <w:rsid w:val="00C4039F"/>
    <w:rsid w:val="00C41A3B"/>
    <w:rsid w:val="00C424B5"/>
    <w:rsid w:val="00C43EB7"/>
    <w:rsid w:val="00C4544D"/>
    <w:rsid w:val="00C50846"/>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0512"/>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2"/>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85A87"/>
    <w:rsid w:val="00D92A3B"/>
    <w:rsid w:val="00D93C3D"/>
    <w:rsid w:val="00D96CF4"/>
    <w:rsid w:val="00D97C76"/>
    <w:rsid w:val="00DA0421"/>
    <w:rsid w:val="00DA2EBF"/>
    <w:rsid w:val="00DA3F4E"/>
    <w:rsid w:val="00DA4B07"/>
    <w:rsid w:val="00DA5938"/>
    <w:rsid w:val="00DA5FA3"/>
    <w:rsid w:val="00DA62CC"/>
    <w:rsid w:val="00DA702B"/>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3748"/>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12B4"/>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4A6B"/>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794F5"/>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4133-D559-4731-A18E-0F2D08D9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2730</Words>
  <Characters>225</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愛媛県 スポーツ協会</cp:lastModifiedBy>
  <cp:revision>2</cp:revision>
  <cp:lastPrinted>2023-01-14T06:29:00Z</cp:lastPrinted>
  <dcterms:created xsi:type="dcterms:W3CDTF">2023-04-06T06:03:00Z</dcterms:created>
  <dcterms:modified xsi:type="dcterms:W3CDTF">2023-04-06T06:03:00Z</dcterms:modified>
</cp:coreProperties>
</file>