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26C79EC3"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20ADF646" w:rsidR="00FF35B1" w:rsidRPr="00FF35B1" w:rsidRDefault="00772284" w:rsidP="006E1308">
      <w:pPr>
        <w:spacing w:line="360" w:lineRule="exact"/>
        <w:rPr>
          <w:rFonts w:ascii="メイリオ" w:eastAsia="メイリオ" w:hAnsi="メイリオ"/>
          <w:b/>
          <w:sz w:val="24"/>
        </w:rPr>
      </w:pPr>
      <w:r w:rsidRPr="006F5DCE">
        <w:rPr>
          <w:rFonts w:ascii="メイリオ" w:eastAsia="メイリオ" w:hAnsi="メイリオ" w:hint="eastAsia"/>
          <w:b/>
          <w:w w:val="87"/>
          <w:kern w:val="0"/>
          <w:sz w:val="24"/>
          <w:fitText w:val="9120" w:id="1971508737"/>
        </w:rPr>
        <w:t>令和　年度ス</w:t>
      </w:r>
      <w:r w:rsidR="00185948" w:rsidRPr="006F5DCE">
        <w:rPr>
          <w:rFonts w:ascii="メイリオ" w:eastAsia="メイリオ" w:hAnsi="メイリオ" w:hint="eastAsia"/>
          <w:b/>
          <w:w w:val="87"/>
          <w:kern w:val="0"/>
          <w:sz w:val="24"/>
          <w:fitText w:val="9120" w:id="1971508737"/>
        </w:rPr>
        <w:t>ポーツ団体</w:t>
      </w:r>
      <w:r w:rsidR="0090616D" w:rsidRPr="006F5DCE">
        <w:rPr>
          <w:rFonts w:ascii="メイリオ" w:eastAsia="メイリオ" w:hAnsi="メイリオ" w:hint="eastAsia"/>
          <w:b/>
          <w:w w:val="87"/>
          <w:kern w:val="0"/>
          <w:sz w:val="24"/>
          <w:fitText w:val="9120" w:id="1971508737"/>
        </w:rPr>
        <w:t>ガバナンスコード</w:t>
      </w:r>
      <w:r w:rsidR="00185948" w:rsidRPr="006F5DCE">
        <w:rPr>
          <w:rFonts w:ascii="メイリオ" w:eastAsia="メイリオ" w:hAnsi="メイリオ"/>
          <w:b/>
          <w:w w:val="87"/>
          <w:kern w:val="0"/>
          <w:sz w:val="24"/>
          <w:fitText w:val="9120" w:id="1971508737"/>
        </w:rPr>
        <w:t>&lt;一般スポーツ団体向け&gt;</w:t>
      </w:r>
      <w:r w:rsidR="0090616D" w:rsidRPr="006F5DCE">
        <w:rPr>
          <w:rFonts w:ascii="メイリオ" w:eastAsia="メイリオ" w:hAnsi="メイリオ"/>
          <w:b/>
          <w:w w:val="87"/>
          <w:kern w:val="0"/>
          <w:sz w:val="24"/>
          <w:fitText w:val="9120" w:id="1971508737"/>
        </w:rPr>
        <w:t>に係る</w:t>
      </w:r>
      <w:r w:rsidR="00FF35B1" w:rsidRPr="006F5DCE">
        <w:rPr>
          <w:rFonts w:ascii="メイリオ" w:eastAsia="メイリオ" w:hAnsi="メイリオ" w:hint="eastAsia"/>
          <w:b/>
          <w:w w:val="87"/>
          <w:kern w:val="0"/>
          <w:sz w:val="24"/>
          <w:fitText w:val="9120" w:id="1971508737"/>
        </w:rPr>
        <w:t>セルフチェック</w:t>
      </w:r>
      <w:r w:rsidR="0016555A" w:rsidRPr="006F5DCE">
        <w:rPr>
          <w:rFonts w:ascii="メイリオ" w:eastAsia="メイリオ" w:hAnsi="メイリオ" w:hint="eastAsia"/>
          <w:b/>
          <w:w w:val="87"/>
          <w:kern w:val="0"/>
          <w:sz w:val="24"/>
          <w:fitText w:val="9120" w:id="1971508737"/>
        </w:rPr>
        <w:t>シート</w:t>
      </w:r>
    </w:p>
    <w:p w14:paraId="45E0B8AE" w14:textId="4260B0C9"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175AE8">
        <w:rPr>
          <w:rFonts w:ascii="メイリオ" w:eastAsia="メイリオ" w:hAnsi="メイリオ" w:hint="eastAsia"/>
          <w:b/>
          <w:sz w:val="24"/>
        </w:rPr>
        <w:t>愛媛県ホッケー協会</w:t>
      </w:r>
      <w:r>
        <w:rPr>
          <w:rFonts w:ascii="メイリオ" w:eastAsia="メイリオ" w:hAnsi="メイリオ" w:hint="eastAsia"/>
          <w:b/>
          <w:sz w:val="24"/>
        </w:rPr>
        <w:t xml:space="preserve">　]</w:t>
      </w:r>
    </w:p>
    <w:p w14:paraId="12A03F54" w14:textId="19BC5B6B"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175AE8">
        <w:rPr>
          <w:rFonts w:ascii="メイリオ" w:eastAsia="メイリオ" w:hAnsi="メイリオ" w:hint="eastAsia"/>
          <w:b/>
          <w:sz w:val="24"/>
        </w:rPr>
        <w:t>令和</w:t>
      </w:r>
      <w:r w:rsidR="000863DC">
        <w:rPr>
          <w:rFonts w:ascii="メイリオ" w:eastAsia="メイリオ" w:hAnsi="メイリオ" w:hint="eastAsia"/>
          <w:b/>
          <w:sz w:val="24"/>
        </w:rPr>
        <w:t>５</w:t>
      </w:r>
      <w:r w:rsidR="00175AE8">
        <w:rPr>
          <w:rFonts w:ascii="メイリオ" w:eastAsia="メイリオ" w:hAnsi="メイリオ" w:hint="eastAsia"/>
          <w:b/>
          <w:sz w:val="24"/>
        </w:rPr>
        <w:t>年</w:t>
      </w:r>
      <w:r w:rsidR="000863DC">
        <w:rPr>
          <w:rFonts w:ascii="メイリオ" w:eastAsia="メイリオ" w:hAnsi="メイリオ" w:hint="eastAsia"/>
          <w:b/>
          <w:color w:val="FF0000"/>
          <w:sz w:val="24"/>
        </w:rPr>
        <w:t>３</w:t>
      </w:r>
      <w:r w:rsidR="00175AE8" w:rsidRPr="00316405">
        <w:rPr>
          <w:rFonts w:ascii="メイリオ" w:eastAsia="メイリオ" w:hAnsi="メイリオ" w:hint="eastAsia"/>
          <w:b/>
          <w:color w:val="FF0000"/>
          <w:sz w:val="24"/>
        </w:rPr>
        <w:t>月</w:t>
      </w:r>
      <w:r w:rsidR="000863DC">
        <w:rPr>
          <w:rFonts w:ascii="メイリオ" w:eastAsia="メイリオ" w:hAnsi="メイリオ" w:hint="eastAsia"/>
          <w:b/>
          <w:color w:val="FF0000"/>
          <w:sz w:val="24"/>
        </w:rPr>
        <w:t>20</w:t>
      </w:r>
      <w:r w:rsidR="00175AE8" w:rsidRPr="00316405">
        <w:rPr>
          <w:rFonts w:ascii="メイリオ" w:eastAsia="メイリオ" w:hAnsi="メイリオ" w:hint="eastAsia"/>
          <w:b/>
          <w:color w:val="FF0000"/>
          <w:sz w:val="24"/>
        </w:rPr>
        <w:t xml:space="preserve">日 </w:t>
      </w:r>
      <w:r>
        <w:rPr>
          <w:rFonts w:ascii="メイリオ" w:eastAsia="メイリオ" w:hAnsi="メイリオ" w:hint="eastAsia"/>
          <w:b/>
          <w:sz w:val="24"/>
          <w:lang w:eastAsia="zh-TW"/>
        </w:rPr>
        <w:t xml:space="preserve">　]</w:t>
      </w:r>
    </w:p>
    <w:p w14:paraId="0826A53B" w14:textId="6A23C794"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1B367E49"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2A5596BC"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55664E8A"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0023983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175DE19B"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2FF7074C"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7485462B"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13031F27" w:rsidR="00FF35B1" w:rsidRPr="00FF35B1" w:rsidRDefault="00175AE8" w:rsidP="006E1308">
            <w:pPr>
              <w:spacing w:line="360" w:lineRule="exact"/>
              <w:rPr>
                <w:rFonts w:ascii="メイリオ" w:eastAsia="メイリオ" w:hAnsi="メイリオ"/>
              </w:rPr>
            </w:pPr>
            <w:r>
              <w:rPr>
                <w:rFonts w:ascii="メイリオ" w:eastAsia="メイリオ" w:hAnsi="メイリオ" w:hint="eastAsia"/>
              </w:rPr>
              <w:t xml:space="preserve">　　―</w:t>
            </w:r>
          </w:p>
        </w:tc>
      </w:tr>
      <w:tr w:rsidR="00FF35B1" w:rsidRPr="00FF35B1" w14:paraId="64E76251" w14:textId="77777777" w:rsidTr="006E1308">
        <w:tc>
          <w:tcPr>
            <w:tcW w:w="9067" w:type="dxa"/>
            <w:gridSpan w:val="2"/>
          </w:tcPr>
          <w:p w14:paraId="584BB272" w14:textId="58D1CE6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97D5A7" w14:textId="6EFACA68"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175AE8">
        <w:tc>
          <w:tcPr>
            <w:tcW w:w="7792" w:type="dxa"/>
          </w:tcPr>
          <w:p w14:paraId="1BB39D69" w14:textId="26954858"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1DCA68CF" w:rsidR="00FF35B1" w:rsidRPr="00FF35B1" w:rsidRDefault="00175AE8" w:rsidP="00175AE8">
            <w:pPr>
              <w:spacing w:line="360" w:lineRule="exact"/>
              <w:jc w:val="center"/>
              <w:rPr>
                <w:rFonts w:ascii="メイリオ" w:eastAsia="メイリオ" w:hAnsi="メイリオ"/>
              </w:rPr>
            </w:pPr>
            <w:r>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4A31F2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65AC4AD2" w:rsidR="00FF35B1" w:rsidRDefault="00836D9A" w:rsidP="006E1308">
            <w:pPr>
              <w:spacing w:line="360" w:lineRule="exact"/>
              <w:rPr>
                <w:rFonts w:ascii="メイリオ" w:eastAsia="メイリオ" w:hAnsi="メイリオ"/>
                <w:sz w:val="24"/>
              </w:rPr>
            </w:pPr>
            <w:r>
              <w:rPr>
                <w:rFonts w:ascii="メイリオ" w:eastAsia="メイリオ" w:hAnsi="メイリオ" w:hint="eastAsia"/>
                <w:sz w:val="24"/>
              </w:rPr>
              <w:t xml:space="preserve">　日本ホッケー協会の定款に沿った愛媛県ホッケー協会規約等を制定し、当協会の役員及び会員は当該規約等を遵守している。</w:t>
            </w:r>
          </w:p>
          <w:p w14:paraId="46FB8E0F" w14:textId="28A8DE7B" w:rsidR="00836D9A" w:rsidRPr="00FF35B1" w:rsidRDefault="00836D9A" w:rsidP="006E1308">
            <w:pPr>
              <w:spacing w:line="360" w:lineRule="exact"/>
              <w:rPr>
                <w:rFonts w:ascii="メイリオ" w:eastAsia="メイリオ" w:hAnsi="メイリオ"/>
                <w:sz w:val="24"/>
              </w:rPr>
            </w:pPr>
            <w:r>
              <w:rPr>
                <w:rFonts w:ascii="メイリオ" w:eastAsia="メイリオ" w:hAnsi="メイリオ" w:hint="eastAsia"/>
                <w:sz w:val="24"/>
              </w:rPr>
              <w:t xml:space="preserve">　愛媛県ホッケー協会の専用口座を開設し、団体として活動のための財産を区分して管理・運営している。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836D9A" w:rsidRPr="00FF35B1" w14:paraId="0203E1C4" w14:textId="77777777" w:rsidTr="00694270">
        <w:tc>
          <w:tcPr>
            <w:tcW w:w="7792" w:type="dxa"/>
          </w:tcPr>
          <w:p w14:paraId="7E3D9A8C" w14:textId="42819BA6" w:rsidR="00836D9A" w:rsidRPr="00FF35B1" w:rsidRDefault="00836D9A" w:rsidP="00836D9A">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12828B44" w:rsidR="00836D9A" w:rsidRPr="00A62A3A" w:rsidRDefault="00836D9A" w:rsidP="00836D9A">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6D5C94F4" w:rsidR="00A62A3A" w:rsidRPr="00836D9A" w:rsidRDefault="00836D9A" w:rsidP="00A62A3A">
            <w:pPr>
              <w:spacing w:line="360" w:lineRule="exact"/>
              <w:rPr>
                <w:rFonts w:ascii="メイリオ" w:eastAsia="メイリオ" w:hAnsi="メイリオ"/>
                <w:sz w:val="24"/>
              </w:rPr>
            </w:pPr>
            <w:r>
              <w:rPr>
                <w:rFonts w:ascii="メイリオ" w:eastAsia="メイリオ" w:hAnsi="メイリオ" w:hint="eastAsia"/>
                <w:sz w:val="24"/>
              </w:rPr>
              <w:t xml:space="preserve">　事業運営においては、適用される関係法令、地方公共団体が定める各種条例や規約等を遵守している。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836D9A" w:rsidRPr="00FF35B1" w14:paraId="1729699D" w14:textId="77777777" w:rsidTr="00F4033C">
        <w:tc>
          <w:tcPr>
            <w:tcW w:w="7792" w:type="dxa"/>
          </w:tcPr>
          <w:p w14:paraId="76068822" w14:textId="2BE13411" w:rsidR="00836D9A" w:rsidRPr="00FF35B1" w:rsidRDefault="00836D9A" w:rsidP="00836D9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A1899E" w14:textId="33850D4B" w:rsidR="00836D9A" w:rsidRPr="00A62A3A" w:rsidRDefault="00836D9A" w:rsidP="00836D9A">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260EBF9B" w14:textId="77777777" w:rsidTr="006E1308">
        <w:tc>
          <w:tcPr>
            <w:tcW w:w="9067" w:type="dxa"/>
            <w:gridSpan w:val="2"/>
          </w:tcPr>
          <w:p w14:paraId="3102BAE3" w14:textId="5DC29D6C"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4CB1B724" w:rsidR="00A62A3A" w:rsidRDefault="00836D9A" w:rsidP="00A62A3A">
            <w:pPr>
              <w:spacing w:line="360" w:lineRule="exact"/>
              <w:rPr>
                <w:rFonts w:ascii="メイリオ" w:eastAsia="メイリオ" w:hAnsi="メイリオ"/>
                <w:sz w:val="24"/>
              </w:rPr>
            </w:pPr>
            <w:r>
              <w:rPr>
                <w:rFonts w:ascii="メイリオ" w:eastAsia="メイリオ" w:hAnsi="メイリオ" w:hint="eastAsia"/>
                <w:sz w:val="24"/>
              </w:rPr>
              <w:t xml:space="preserve">　規約に定める</w:t>
            </w:r>
            <w:r w:rsidR="000E20A2">
              <w:rPr>
                <w:rFonts w:ascii="メイリオ" w:eastAsia="メイリオ" w:hAnsi="メイリオ" w:hint="eastAsia"/>
                <w:sz w:val="24"/>
              </w:rPr>
              <w:t>顧問4名、会長1名、副会長1名、理事10名、監事2名、事務局長1名、事務局次長1名の役員体制を整えている。</w:t>
            </w:r>
          </w:p>
          <w:p w14:paraId="58CBAFBA" w14:textId="48990F85" w:rsidR="006674E8" w:rsidRDefault="006674E8" w:rsidP="00A62A3A">
            <w:pPr>
              <w:spacing w:line="360" w:lineRule="exact"/>
              <w:rPr>
                <w:rFonts w:ascii="メイリオ" w:eastAsia="メイリオ" w:hAnsi="メイリオ"/>
                <w:sz w:val="24"/>
              </w:rPr>
            </w:pPr>
            <w:r>
              <w:rPr>
                <w:rFonts w:ascii="メイリオ" w:eastAsia="メイリオ" w:hAnsi="メイリオ" w:hint="eastAsia"/>
                <w:sz w:val="24"/>
              </w:rPr>
              <w:t xml:space="preserve">　理事会</w:t>
            </w:r>
            <w:r w:rsidR="0028031E" w:rsidRPr="006F5DCE">
              <w:rPr>
                <w:rFonts w:ascii="メイリオ" w:eastAsia="メイリオ" w:hAnsi="メイリオ" w:hint="eastAsia"/>
                <w:sz w:val="24"/>
              </w:rPr>
              <w:t>及び総会</w:t>
            </w:r>
            <w:r>
              <w:rPr>
                <w:rFonts w:ascii="メイリオ" w:eastAsia="メイリオ" w:hAnsi="メイリオ" w:hint="eastAsia"/>
                <w:sz w:val="24"/>
              </w:rPr>
              <w:t>において計算書類及び事業報告の承認手続きを行うとともに、監事による監査等を通じて適切な団体運営に努めている。</w:t>
            </w:r>
          </w:p>
          <w:p w14:paraId="09413805" w14:textId="306CDD74" w:rsidR="00A62A3A" w:rsidRPr="006674E8" w:rsidRDefault="006674E8" w:rsidP="00A62A3A">
            <w:pPr>
              <w:spacing w:line="360" w:lineRule="exact"/>
              <w:rPr>
                <w:rFonts w:ascii="メイリオ" w:eastAsia="メイリオ" w:hAnsi="メイリオ"/>
                <w:sz w:val="24"/>
              </w:rPr>
            </w:pPr>
            <w:r>
              <w:rPr>
                <w:rFonts w:ascii="メイリオ" w:eastAsia="メイリオ" w:hAnsi="メイリオ" w:hint="eastAsia"/>
                <w:sz w:val="24"/>
              </w:rPr>
              <w:t xml:space="preserve">　また、事業の必要に応じた団体強化本部を設け、事業に精通した役員を配置することにより、組織に実情に見合った議論を行い、対応することが可能である。</w:t>
            </w:r>
          </w:p>
        </w:tc>
      </w:tr>
      <w:tr w:rsidR="00A62A3A" w:rsidRPr="00FF35B1" w14:paraId="3399EC6F" w14:textId="77777777" w:rsidTr="006E1308">
        <w:tc>
          <w:tcPr>
            <w:tcW w:w="9067" w:type="dxa"/>
            <w:gridSpan w:val="2"/>
          </w:tcPr>
          <w:p w14:paraId="149502D2" w14:textId="71220C9B"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6674E8" w:rsidRPr="00FF35B1" w14:paraId="49C3BA79" w14:textId="77777777" w:rsidTr="00FA69C9">
        <w:tc>
          <w:tcPr>
            <w:tcW w:w="7792" w:type="dxa"/>
          </w:tcPr>
          <w:p w14:paraId="3310365E" w14:textId="78FE2A6A" w:rsidR="006674E8" w:rsidRPr="00FF35B1" w:rsidRDefault="006674E8" w:rsidP="006674E8">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628D0B1A" w:rsidR="006674E8" w:rsidRPr="00FF35B1" w:rsidRDefault="000877FA" w:rsidP="006674E8">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15262213" w:rsidR="00A62A3A" w:rsidRDefault="000877FA" w:rsidP="00A62A3A">
            <w:pPr>
              <w:spacing w:line="360" w:lineRule="exact"/>
              <w:rPr>
                <w:rFonts w:ascii="メイリオ" w:eastAsia="メイリオ" w:hAnsi="メイリオ"/>
                <w:sz w:val="24"/>
              </w:rPr>
            </w:pPr>
            <w:r>
              <w:rPr>
                <w:rFonts w:ascii="メイリオ" w:eastAsia="メイリオ" w:hAnsi="メイリオ" w:hint="eastAsia"/>
                <w:sz w:val="24"/>
              </w:rPr>
              <w:t xml:space="preserve">　基本方針を定め、事業計画に記載のうえ、理事会</w:t>
            </w:r>
            <w:r w:rsidRPr="006F5DCE">
              <w:rPr>
                <w:rFonts w:ascii="メイリオ" w:eastAsia="メイリオ" w:hAnsi="メイリオ" w:hint="eastAsia"/>
                <w:sz w:val="24"/>
              </w:rPr>
              <w:t>及び総会</w:t>
            </w:r>
            <w:r>
              <w:rPr>
                <w:rFonts w:ascii="メイリオ" w:eastAsia="メイリオ" w:hAnsi="メイリオ" w:hint="eastAsia"/>
                <w:sz w:val="24"/>
              </w:rPr>
              <w:t>に諮っている。</w:t>
            </w:r>
          </w:p>
          <w:p w14:paraId="17743A01" w14:textId="63BA4A84" w:rsidR="00A62A3A" w:rsidRDefault="00C153E8"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Pr="0028031E">
              <w:rPr>
                <w:rFonts w:ascii="メイリオ" w:eastAsia="メイリオ" w:hAnsi="メイリオ" w:hint="eastAsia"/>
                <w:color w:val="FF0000"/>
                <w:sz w:val="24"/>
              </w:rPr>
              <w:t>（愛媛県ホッケー協会のホームページでの公表を予定している。）</w:t>
            </w:r>
          </w:p>
          <w:p w14:paraId="7D6EF2F5" w14:textId="20755248" w:rsidR="001624E0" w:rsidRPr="00C153E8" w:rsidRDefault="001624E0" w:rsidP="00A62A3A">
            <w:pPr>
              <w:spacing w:line="360" w:lineRule="exact"/>
              <w:rPr>
                <w:rFonts w:ascii="メイリオ" w:eastAsia="メイリオ" w:hAnsi="メイリオ"/>
                <w:sz w:val="24"/>
              </w:rPr>
            </w:pPr>
          </w:p>
          <w:p w14:paraId="74D59F8D" w14:textId="154595E6"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C153E8" w:rsidRPr="00FF35B1" w14:paraId="38D874D5" w14:textId="77777777" w:rsidTr="00A9785E">
        <w:tc>
          <w:tcPr>
            <w:tcW w:w="7792" w:type="dxa"/>
          </w:tcPr>
          <w:p w14:paraId="5AC42F26" w14:textId="478DC799" w:rsidR="00C153E8" w:rsidRPr="003A0129" w:rsidRDefault="00C153E8" w:rsidP="00C153E8">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6102D1D1" w14:textId="2D7E20FC" w:rsidR="00C153E8" w:rsidRPr="00FF35B1" w:rsidRDefault="00C153E8" w:rsidP="00C153E8">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07D93042" w:rsidR="00C153E8" w:rsidRPr="0093098F" w:rsidRDefault="00C153E8" w:rsidP="00C153E8">
            <w:pPr>
              <w:spacing w:line="360" w:lineRule="exact"/>
              <w:jc w:val="center"/>
              <w:rPr>
                <w:rFonts w:ascii="メイリオ" w:eastAsia="メイリオ" w:hAnsi="メイリオ"/>
              </w:rPr>
            </w:pPr>
            <w:r>
              <w:rPr>
                <w:rFonts w:ascii="メイリオ" w:eastAsia="メイリオ" w:hAnsi="メイリオ" w:hint="eastAsia"/>
              </w:rPr>
              <w:t>C</w:t>
            </w:r>
          </w:p>
        </w:tc>
      </w:tr>
      <w:tr w:rsidR="00A62A3A" w:rsidRPr="00FF35B1" w14:paraId="41F9C8E8" w14:textId="77777777" w:rsidTr="006E1308">
        <w:tc>
          <w:tcPr>
            <w:tcW w:w="9067" w:type="dxa"/>
            <w:gridSpan w:val="2"/>
          </w:tcPr>
          <w:p w14:paraId="63AA6291" w14:textId="4220012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90DC94" w14:textId="7B249AD7" w:rsidR="00A62A3A" w:rsidRDefault="00C153E8" w:rsidP="00A62A3A">
            <w:pPr>
              <w:spacing w:line="360" w:lineRule="exact"/>
              <w:rPr>
                <w:rFonts w:ascii="メイリオ" w:eastAsia="メイリオ" w:hAnsi="メイリオ"/>
                <w:sz w:val="24"/>
              </w:rPr>
            </w:pPr>
            <w:r w:rsidRPr="00AD0CF2">
              <w:rPr>
                <w:rFonts w:ascii="メイリオ" w:eastAsia="メイリオ" w:hAnsi="メイリオ" w:hint="eastAsia"/>
                <w:sz w:val="24"/>
              </w:rPr>
              <w:t xml:space="preserve">　現在、役職員に対するコンプライアンス教育や研修は実施していない。今後、コンプライアンス教育や研修を実施する。</w:t>
            </w:r>
          </w:p>
          <w:p w14:paraId="4DAFFB9F" w14:textId="77777777" w:rsidR="001624E0" w:rsidRPr="00AD0CF2" w:rsidRDefault="001624E0" w:rsidP="00A62A3A">
            <w:pPr>
              <w:spacing w:line="360" w:lineRule="exact"/>
              <w:rPr>
                <w:rFonts w:ascii="メイリオ" w:eastAsia="メイリオ" w:hAnsi="メイリオ"/>
                <w:sz w:val="24"/>
              </w:rPr>
            </w:pPr>
          </w:p>
          <w:p w14:paraId="175F66DC" w14:textId="11A46A5B" w:rsidR="00A62A3A" w:rsidRPr="00FF35B1" w:rsidRDefault="00A62A3A" w:rsidP="00A62A3A">
            <w:pPr>
              <w:spacing w:line="360" w:lineRule="exact"/>
              <w:rPr>
                <w:rFonts w:ascii="メイリオ" w:eastAsia="メイリオ" w:hAnsi="メイリオ"/>
              </w:rPr>
            </w:pPr>
          </w:p>
        </w:tc>
      </w:tr>
      <w:tr w:rsidR="00AD0CF2" w:rsidRPr="00FF35B1" w14:paraId="7AAC6490" w14:textId="77777777" w:rsidTr="00EA79C9">
        <w:tc>
          <w:tcPr>
            <w:tcW w:w="7792" w:type="dxa"/>
          </w:tcPr>
          <w:p w14:paraId="331A04BE" w14:textId="37F1E89F" w:rsidR="00AD0CF2" w:rsidRPr="003A0129" w:rsidRDefault="00AD0CF2" w:rsidP="00AD0CF2">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269D54F5" w14:textId="45B45B29" w:rsidR="00AD0CF2" w:rsidRPr="00FF35B1" w:rsidRDefault="00AD0CF2" w:rsidP="00AD0CF2">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56EBF296" w:rsidR="00AD0CF2" w:rsidRPr="00FF35B1" w:rsidRDefault="00AD0CF2" w:rsidP="00AD0CF2">
            <w:pPr>
              <w:spacing w:line="360" w:lineRule="exact"/>
              <w:jc w:val="center"/>
              <w:rPr>
                <w:rFonts w:ascii="メイリオ" w:eastAsia="メイリオ" w:hAnsi="メイリオ"/>
              </w:rPr>
            </w:pPr>
            <w:r>
              <w:rPr>
                <w:rFonts w:ascii="メイリオ" w:eastAsia="メイリオ" w:hAnsi="メイリオ" w:hint="eastAsia"/>
              </w:rPr>
              <w:t>C</w:t>
            </w:r>
          </w:p>
        </w:tc>
      </w:tr>
      <w:tr w:rsidR="00AD0CF2" w:rsidRPr="00FF35B1" w14:paraId="11E7ACF2" w14:textId="77777777" w:rsidTr="006E1308">
        <w:tc>
          <w:tcPr>
            <w:tcW w:w="9067" w:type="dxa"/>
            <w:gridSpan w:val="2"/>
          </w:tcPr>
          <w:p w14:paraId="0B611DC2" w14:textId="1424F0E7" w:rsidR="00AD0CF2" w:rsidRPr="00FF35B1" w:rsidRDefault="00AD0CF2" w:rsidP="00AD0CF2">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7BF4A4F" w14:textId="3B1DEEA1" w:rsidR="00AD0CF2" w:rsidRDefault="00AD0CF2" w:rsidP="00AD0CF2">
            <w:pPr>
              <w:spacing w:line="360" w:lineRule="exact"/>
              <w:rPr>
                <w:rFonts w:ascii="メイリオ" w:eastAsia="メイリオ" w:hAnsi="メイリオ"/>
                <w:sz w:val="24"/>
              </w:rPr>
            </w:pPr>
            <w:r>
              <w:rPr>
                <w:rFonts w:ascii="メイリオ" w:eastAsia="メイリオ" w:hAnsi="メイリオ" w:hint="eastAsia"/>
              </w:rPr>
              <w:t xml:space="preserve">　</w:t>
            </w:r>
            <w:r w:rsidRPr="00AD0CF2">
              <w:rPr>
                <w:rFonts w:ascii="メイリオ" w:eastAsia="メイリオ" w:hAnsi="メイリオ" w:hint="eastAsia"/>
                <w:sz w:val="24"/>
              </w:rPr>
              <w:t>現在、</w:t>
            </w:r>
            <w:r>
              <w:rPr>
                <w:rFonts w:ascii="メイリオ" w:eastAsia="メイリオ" w:hAnsi="メイリオ" w:hint="eastAsia"/>
                <w:sz w:val="24"/>
              </w:rPr>
              <w:t>指導者及び競技者等</w:t>
            </w:r>
            <w:r w:rsidRPr="00AD0CF2">
              <w:rPr>
                <w:rFonts w:ascii="メイリオ" w:eastAsia="メイリオ" w:hAnsi="メイリオ" w:hint="eastAsia"/>
                <w:sz w:val="24"/>
              </w:rPr>
              <w:t>に対するコンプライアンス教育や研修は実施していない。今後、コンプライアンス研修</w:t>
            </w:r>
            <w:r>
              <w:rPr>
                <w:rFonts w:ascii="メイリオ" w:eastAsia="メイリオ" w:hAnsi="メイリオ" w:hint="eastAsia"/>
                <w:sz w:val="24"/>
              </w:rPr>
              <w:t>会等への参加を促す</w:t>
            </w:r>
            <w:r w:rsidRPr="00AD0CF2">
              <w:rPr>
                <w:rFonts w:ascii="メイリオ" w:eastAsia="メイリオ" w:hAnsi="メイリオ" w:hint="eastAsia"/>
                <w:sz w:val="24"/>
              </w:rPr>
              <w:t>。</w:t>
            </w:r>
          </w:p>
          <w:p w14:paraId="1AF5E23B" w14:textId="65BE9994" w:rsidR="001624E0" w:rsidRPr="00AD0CF2" w:rsidRDefault="001624E0" w:rsidP="00AD0CF2">
            <w:pPr>
              <w:spacing w:line="360" w:lineRule="exact"/>
              <w:rPr>
                <w:rFonts w:ascii="メイリオ" w:eastAsia="メイリオ" w:hAnsi="メイリオ"/>
                <w:sz w:val="24"/>
              </w:rPr>
            </w:pPr>
          </w:p>
          <w:p w14:paraId="49BA7A03" w14:textId="5CEB05CB" w:rsidR="00AD0CF2" w:rsidRPr="00FF35B1" w:rsidRDefault="00AD0CF2" w:rsidP="00AD0CF2">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7DC3B117"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341064" w:rsidRPr="00FF35B1" w14:paraId="3E614A72" w14:textId="77777777" w:rsidTr="003E60E8">
        <w:tc>
          <w:tcPr>
            <w:tcW w:w="7792" w:type="dxa"/>
          </w:tcPr>
          <w:p w14:paraId="6B9C2301" w14:textId="45D55B6D" w:rsidR="00341064" w:rsidRPr="00FF35B1" w:rsidRDefault="00341064" w:rsidP="00341064">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694D5E00" w:rsidR="00341064" w:rsidRPr="00FF35B1" w:rsidRDefault="00341064" w:rsidP="00341064">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1D8ED28B" w:rsidR="00A62A3A" w:rsidRDefault="00AD0CF2" w:rsidP="00A62A3A">
            <w:pPr>
              <w:spacing w:line="360" w:lineRule="exact"/>
              <w:rPr>
                <w:rFonts w:ascii="メイリオ" w:eastAsia="メイリオ" w:hAnsi="メイリオ"/>
                <w:sz w:val="24"/>
              </w:rPr>
            </w:pPr>
            <w:r>
              <w:rPr>
                <w:rFonts w:ascii="メイリオ" w:eastAsia="メイリオ" w:hAnsi="メイリオ" w:hint="eastAsia"/>
              </w:rPr>
              <w:t xml:space="preserve">　</w:t>
            </w:r>
            <w:r w:rsidR="00341064" w:rsidRPr="0028031E">
              <w:rPr>
                <w:rFonts w:ascii="メイリオ" w:eastAsia="メイリオ" w:hAnsi="メイリオ" w:hint="eastAsia"/>
                <w:color w:val="FF0000"/>
                <w:sz w:val="24"/>
              </w:rPr>
              <w:t>「愛媛県ホッケー協会規約」に基づき</w:t>
            </w:r>
            <w:r w:rsidR="00341064" w:rsidRPr="00341064">
              <w:rPr>
                <w:rFonts w:ascii="メイリオ" w:eastAsia="メイリオ" w:hAnsi="メイリオ" w:hint="eastAsia"/>
                <w:sz w:val="24"/>
              </w:rPr>
              <w:t>、適切に会計処理を行っている。</w:t>
            </w:r>
          </w:p>
          <w:p w14:paraId="6EA38472" w14:textId="77777777" w:rsidR="001624E0" w:rsidRPr="00341064" w:rsidRDefault="001624E0" w:rsidP="00A62A3A">
            <w:pPr>
              <w:spacing w:line="360" w:lineRule="exact"/>
              <w:rPr>
                <w:rFonts w:ascii="メイリオ" w:eastAsia="メイリオ" w:hAnsi="メイリオ"/>
                <w:sz w:val="24"/>
              </w:rPr>
            </w:pPr>
          </w:p>
          <w:p w14:paraId="6BAECE30" w14:textId="6BE8D8AC" w:rsidR="00A62A3A" w:rsidRPr="00FF35B1" w:rsidRDefault="00A62A3A" w:rsidP="00A62A3A">
            <w:pPr>
              <w:spacing w:line="360" w:lineRule="exact"/>
              <w:rPr>
                <w:rFonts w:ascii="メイリオ" w:eastAsia="メイリオ" w:hAnsi="メイリオ"/>
              </w:rPr>
            </w:pPr>
          </w:p>
        </w:tc>
      </w:tr>
      <w:tr w:rsidR="001624E0" w:rsidRPr="00FF35B1" w14:paraId="58ABBAC3" w14:textId="77777777" w:rsidTr="00043DBB">
        <w:tc>
          <w:tcPr>
            <w:tcW w:w="7792" w:type="dxa"/>
          </w:tcPr>
          <w:p w14:paraId="29461751" w14:textId="3366281A" w:rsidR="001624E0" w:rsidRDefault="001624E0" w:rsidP="001624E0">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5602C0C" w:rsidR="001624E0" w:rsidRPr="00FF35B1" w:rsidRDefault="001624E0" w:rsidP="001624E0">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5F265737" w:rsidR="001624E0" w:rsidRPr="00FF35B1" w:rsidRDefault="001624E0" w:rsidP="001624E0">
            <w:pPr>
              <w:spacing w:line="360" w:lineRule="exact"/>
              <w:jc w:val="center"/>
              <w:rPr>
                <w:rFonts w:ascii="メイリオ" w:eastAsia="メイリオ" w:hAnsi="メイリオ"/>
              </w:rPr>
            </w:pPr>
            <w:r>
              <w:rPr>
                <w:rFonts w:ascii="メイリオ" w:eastAsia="メイリオ" w:hAnsi="メイリオ" w:hint="eastAsia"/>
                <w:sz w:val="24"/>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698029B" w14:textId="588505CA" w:rsidR="001624E0" w:rsidRPr="001624E0" w:rsidRDefault="00341064" w:rsidP="008900EE">
            <w:pPr>
              <w:spacing w:line="360" w:lineRule="exact"/>
              <w:rPr>
                <w:rFonts w:ascii="メイリオ" w:eastAsia="メイリオ" w:hAnsi="メイリオ"/>
                <w:sz w:val="24"/>
              </w:rPr>
            </w:pPr>
            <w:r>
              <w:rPr>
                <w:rFonts w:ascii="メイリオ" w:eastAsia="メイリオ" w:hAnsi="メイリオ" w:hint="eastAsia"/>
                <w:sz w:val="24"/>
              </w:rPr>
              <w:t xml:space="preserve">　助成元における交付要綱等を遵守しながら、適切に処理している。</w:t>
            </w:r>
          </w:p>
          <w:p w14:paraId="06BFBA22" w14:textId="77777777" w:rsidR="008900EE" w:rsidRPr="00FF35B1" w:rsidRDefault="008900EE" w:rsidP="008900EE">
            <w:pPr>
              <w:spacing w:line="360" w:lineRule="exact"/>
              <w:rPr>
                <w:rFonts w:ascii="メイリオ" w:eastAsia="メイリオ" w:hAnsi="メイリオ"/>
              </w:rPr>
            </w:pPr>
          </w:p>
        </w:tc>
      </w:tr>
      <w:tr w:rsidR="001624E0" w:rsidRPr="00FF35B1" w14:paraId="2EA47FED" w14:textId="77777777" w:rsidTr="00E815ED">
        <w:tc>
          <w:tcPr>
            <w:tcW w:w="7792" w:type="dxa"/>
          </w:tcPr>
          <w:p w14:paraId="7D3AA98A" w14:textId="148D684C" w:rsidR="001624E0" w:rsidRPr="00FF35B1" w:rsidRDefault="001624E0" w:rsidP="001624E0">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658A1A16" w:rsidR="001624E0" w:rsidRPr="00FF35B1" w:rsidRDefault="001624E0" w:rsidP="001624E0">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6DA89D8B" w14:textId="77777777" w:rsidTr="00752E11">
        <w:tc>
          <w:tcPr>
            <w:tcW w:w="9067" w:type="dxa"/>
            <w:gridSpan w:val="2"/>
          </w:tcPr>
          <w:p w14:paraId="10EB5E2E" w14:textId="36A50221"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D76FC2" w14:textId="4A6C0C49" w:rsidR="00A62A3A" w:rsidRDefault="001624E0" w:rsidP="00A62A3A">
            <w:pPr>
              <w:spacing w:line="360" w:lineRule="exact"/>
              <w:rPr>
                <w:rFonts w:ascii="メイリオ" w:eastAsia="メイリオ" w:hAnsi="メイリオ"/>
                <w:sz w:val="24"/>
              </w:rPr>
            </w:pPr>
            <w:r>
              <w:rPr>
                <w:rFonts w:ascii="メイリオ" w:eastAsia="メイリオ" w:hAnsi="メイリオ" w:hint="eastAsia"/>
                <w:sz w:val="24"/>
              </w:rPr>
              <w:t xml:space="preserve">　2名の監事を選任し、年1回の監査を実施している。</w:t>
            </w:r>
          </w:p>
          <w:p w14:paraId="706F08AA" w14:textId="5A8C0419" w:rsidR="001624E0" w:rsidRDefault="001624E0" w:rsidP="00A62A3A">
            <w:pPr>
              <w:spacing w:line="360" w:lineRule="exact"/>
              <w:rPr>
                <w:rFonts w:ascii="メイリオ" w:eastAsia="メイリオ" w:hAnsi="メイリオ"/>
                <w:shd w:val="pct15" w:color="auto" w:fill="FFFFFF"/>
              </w:rPr>
            </w:pPr>
          </w:p>
          <w:p w14:paraId="779015FE" w14:textId="593A784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2A977124"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1624E0" w:rsidRPr="00FF35B1" w14:paraId="1DBBE74D" w14:textId="77777777" w:rsidTr="00D4798B">
        <w:tc>
          <w:tcPr>
            <w:tcW w:w="7792" w:type="dxa"/>
          </w:tcPr>
          <w:p w14:paraId="45ABF6E2" w14:textId="7B378EEF" w:rsidR="001624E0" w:rsidRPr="00FF35B1" w:rsidRDefault="001624E0" w:rsidP="001624E0">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2E5C499F" w:rsidR="001624E0" w:rsidRPr="00FF35B1" w:rsidRDefault="001624E0" w:rsidP="001624E0">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71A4A1AA" w14:textId="77777777" w:rsidTr="00752E11">
        <w:tc>
          <w:tcPr>
            <w:tcW w:w="9067" w:type="dxa"/>
            <w:gridSpan w:val="2"/>
          </w:tcPr>
          <w:p w14:paraId="3E00D93E" w14:textId="189B00F8"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D80F9D2" w14:textId="68843702" w:rsidR="001624E0" w:rsidRDefault="001624E0" w:rsidP="00A62A3A">
            <w:pPr>
              <w:spacing w:line="360" w:lineRule="exact"/>
              <w:rPr>
                <w:rFonts w:ascii="メイリオ" w:eastAsia="メイリオ" w:hAnsi="メイリオ"/>
                <w:sz w:val="24"/>
              </w:rPr>
            </w:pPr>
            <w:r>
              <w:rPr>
                <w:rFonts w:ascii="メイリオ" w:eastAsia="メイリオ" w:hAnsi="メイリオ" w:hint="eastAsia"/>
                <w:sz w:val="24"/>
              </w:rPr>
              <w:t xml:space="preserve">　法令で定められている書類（</w:t>
            </w:r>
            <w:r w:rsidR="0028031E" w:rsidRPr="0028031E">
              <w:rPr>
                <w:rFonts w:ascii="メイリオ" w:eastAsia="メイリオ" w:hAnsi="メイリオ" w:hint="eastAsia"/>
                <w:color w:val="FF0000"/>
                <w:sz w:val="24"/>
              </w:rPr>
              <w:t>定款</w:t>
            </w:r>
            <w:r w:rsidR="0028031E">
              <w:rPr>
                <w:rFonts w:ascii="メイリオ" w:eastAsia="メイリオ" w:hAnsi="メイリオ" w:hint="eastAsia"/>
                <w:sz w:val="24"/>
              </w:rPr>
              <w:t>、事業計画書、収支予算書、事業報告書、貸借対照表及び</w:t>
            </w:r>
            <w:r w:rsidR="0028031E" w:rsidRPr="0028031E">
              <w:rPr>
                <w:rFonts w:ascii="メイリオ" w:eastAsia="メイリオ" w:hAnsi="メイリオ" w:hint="eastAsia"/>
                <w:color w:val="FF0000"/>
                <w:sz w:val="24"/>
              </w:rPr>
              <w:t>財産目録</w:t>
            </w:r>
            <w:r w:rsidR="0028031E">
              <w:rPr>
                <w:rFonts w:ascii="メイリオ" w:eastAsia="メイリオ" w:hAnsi="メイリオ" w:hint="eastAsia"/>
                <w:sz w:val="24"/>
              </w:rPr>
              <w:t>等）を事務局に常備し、要請に応じて閲覧できる体制を整えている。</w:t>
            </w:r>
          </w:p>
          <w:p w14:paraId="2E9AFA5A" w14:textId="3D6CFA77" w:rsidR="008C1421" w:rsidRPr="00FF35B1" w:rsidRDefault="008C1421"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Pr="008C1421">
              <w:rPr>
                <w:rFonts w:ascii="メイリオ" w:eastAsia="メイリオ" w:hAnsi="メイリオ" w:hint="eastAsia"/>
                <w:color w:val="FF0000"/>
                <w:sz w:val="24"/>
              </w:rPr>
              <w:t>総会において事業報告書及び収支予算書等を報告するとともに（公財）愛媛県スポーツ協会に当該資料を提出している。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8C1421" w:rsidRPr="00FF35B1" w14:paraId="6CDAF38D" w14:textId="77777777" w:rsidTr="00BE7B05">
        <w:tc>
          <w:tcPr>
            <w:tcW w:w="7792" w:type="dxa"/>
          </w:tcPr>
          <w:p w14:paraId="53DAE966" w14:textId="5428E065" w:rsidR="008C1421" w:rsidRPr="00FF35B1" w:rsidRDefault="008C1421" w:rsidP="008C1421">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4A5E6B95" w:rsidR="008C1421" w:rsidRPr="00FF35B1" w:rsidRDefault="008C1421" w:rsidP="008C1421">
            <w:pPr>
              <w:spacing w:line="360" w:lineRule="exact"/>
              <w:jc w:val="center"/>
              <w:rPr>
                <w:rFonts w:ascii="メイリオ" w:eastAsia="メイリオ" w:hAnsi="メイリオ"/>
                <w:shd w:val="pct15" w:color="auto" w:fill="FFFFFF"/>
              </w:rPr>
            </w:pPr>
            <w:r>
              <w:rPr>
                <w:rFonts w:ascii="メイリオ" w:eastAsia="メイリオ" w:hAnsi="メイリオ" w:hint="eastAsia"/>
              </w:rPr>
              <w:t>C</w:t>
            </w:r>
          </w:p>
        </w:tc>
      </w:tr>
      <w:tr w:rsidR="00A62A3A" w:rsidRPr="00FF35B1" w14:paraId="7A9A7F49" w14:textId="77777777" w:rsidTr="00752E11">
        <w:tc>
          <w:tcPr>
            <w:tcW w:w="9067" w:type="dxa"/>
            <w:gridSpan w:val="2"/>
          </w:tcPr>
          <w:p w14:paraId="2478D227" w14:textId="4AF710AB"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0B7A5E0" w14:textId="0B01B041" w:rsidR="008C1421" w:rsidRPr="00FF35B1" w:rsidRDefault="008C1421" w:rsidP="00A62A3A">
            <w:pPr>
              <w:spacing w:line="360" w:lineRule="exact"/>
              <w:rPr>
                <w:rFonts w:ascii="メイリオ" w:eastAsia="メイリオ" w:hAnsi="メイリオ"/>
                <w:sz w:val="24"/>
              </w:rPr>
            </w:pPr>
            <w:r>
              <w:rPr>
                <w:rFonts w:ascii="メイリオ" w:eastAsia="メイリオ" w:hAnsi="メイリオ" w:hint="eastAsia"/>
                <w:sz w:val="24"/>
              </w:rPr>
              <w:t xml:space="preserve">　本協会のホームページにおいて</w:t>
            </w:r>
            <w:r w:rsidR="00316405">
              <w:rPr>
                <w:rFonts w:ascii="メイリオ" w:eastAsia="メイリオ" w:hAnsi="メイリオ" w:hint="eastAsia"/>
                <w:sz w:val="24"/>
              </w:rPr>
              <w:t>、上記資料を含め、役員名簿や各種事業の情報の開示を今後随時行っていく。</w:t>
            </w:r>
          </w:p>
          <w:p w14:paraId="58917DDF" w14:textId="67B5C6E7" w:rsidR="00A62A3A" w:rsidRDefault="00A62A3A" w:rsidP="00A62A3A">
            <w:pPr>
              <w:spacing w:line="360" w:lineRule="exact"/>
              <w:rPr>
                <w:rFonts w:ascii="メイリオ" w:eastAsia="メイリオ" w:hAnsi="メイリオ"/>
                <w:shd w:val="pct15" w:color="auto" w:fill="FFFFFF"/>
              </w:rPr>
            </w:pPr>
          </w:p>
          <w:p w14:paraId="70154239" w14:textId="1286E681" w:rsidR="00316405" w:rsidRPr="00316405" w:rsidRDefault="00316405"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F9948BA"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4003DE35"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3780DB96"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0FC80383"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0CAD258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45692CB6"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62ED92C6" w:rsidR="008900EE" w:rsidRPr="006E1308" w:rsidRDefault="008900EE" w:rsidP="008900EE">
            <w:pPr>
              <w:spacing w:line="360" w:lineRule="exact"/>
              <w:rPr>
                <w:rFonts w:ascii="メイリオ" w:eastAsia="メイリオ" w:hAnsi="メイリオ"/>
                <w:sz w:val="24"/>
              </w:rPr>
            </w:pPr>
          </w:p>
        </w:tc>
      </w:tr>
    </w:tbl>
    <w:p w14:paraId="15790D39" w14:textId="160AD949"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4F31680A"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59F54851"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8D866A8"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55D6944"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D47EBB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526C2665" w:rsidR="00A62A3A" w:rsidRPr="006E1308" w:rsidRDefault="00A62A3A" w:rsidP="00A62A3A">
            <w:pPr>
              <w:spacing w:line="360" w:lineRule="exact"/>
              <w:rPr>
                <w:rFonts w:ascii="メイリオ" w:eastAsia="メイリオ" w:hAnsi="メイリオ"/>
                <w:sz w:val="24"/>
              </w:rPr>
            </w:pPr>
          </w:p>
          <w:p w14:paraId="251443E1" w14:textId="15B6192B" w:rsidR="00A62A3A" w:rsidRDefault="00A62A3A" w:rsidP="00A62A3A">
            <w:pPr>
              <w:spacing w:line="360" w:lineRule="exact"/>
              <w:rPr>
                <w:rFonts w:ascii="メイリオ" w:eastAsia="メイリオ" w:hAnsi="メイリオ"/>
                <w:sz w:val="24"/>
              </w:rPr>
            </w:pPr>
          </w:p>
          <w:p w14:paraId="67C4E003" w14:textId="3B20C042" w:rsidR="008900EE" w:rsidRPr="006E1308" w:rsidRDefault="008900EE" w:rsidP="00A62A3A">
            <w:pPr>
              <w:spacing w:line="360" w:lineRule="exact"/>
              <w:rPr>
                <w:rFonts w:ascii="メイリオ" w:eastAsia="メイリオ" w:hAnsi="メイリオ"/>
                <w:sz w:val="24"/>
              </w:rPr>
            </w:pPr>
          </w:p>
          <w:p w14:paraId="53E7CC15" w14:textId="2D54B59A" w:rsidR="00A62A3A" w:rsidRPr="00FF35B1" w:rsidRDefault="00A62A3A" w:rsidP="00A62A3A">
            <w:pPr>
              <w:spacing w:line="360" w:lineRule="exact"/>
              <w:rPr>
                <w:rFonts w:ascii="メイリオ" w:eastAsia="メイリオ" w:hAnsi="メイリオ"/>
                <w:sz w:val="24"/>
              </w:rPr>
            </w:pPr>
          </w:p>
        </w:tc>
      </w:tr>
    </w:tbl>
    <w:p w14:paraId="34371FC3" w14:textId="74E2E0AF" w:rsidR="00632FF7" w:rsidRDefault="00632FF7" w:rsidP="0090616D">
      <w:pPr>
        <w:spacing w:line="360" w:lineRule="exact"/>
        <w:rPr>
          <w:rFonts w:ascii="メイリオ" w:eastAsia="メイリオ" w:hAnsi="メイリオ"/>
          <w:sz w:val="24"/>
        </w:rPr>
      </w:pPr>
    </w:p>
    <w:p w14:paraId="1599E6E7" w14:textId="235A09E8" w:rsidR="00632FF7" w:rsidRDefault="00632FF7">
      <w:pPr>
        <w:widowControl/>
        <w:jc w:val="left"/>
        <w:rPr>
          <w:rFonts w:ascii="メイリオ" w:eastAsia="メイリオ" w:hAnsi="メイリオ"/>
          <w:sz w:val="24"/>
        </w:rPr>
      </w:pPr>
    </w:p>
    <w:p w14:paraId="41EB73F2" w14:textId="24F20522" w:rsidR="00566777" w:rsidRDefault="00566777">
      <w:pPr>
        <w:widowControl/>
        <w:jc w:val="left"/>
        <w:rPr>
          <w:rFonts w:ascii="メイリオ" w:eastAsia="メイリオ" w:hAnsi="メイリオ"/>
          <w:sz w:val="24"/>
        </w:rPr>
      </w:pPr>
    </w:p>
    <w:sectPr w:rsidR="0056677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736E" w14:textId="77777777" w:rsidR="00920D1D" w:rsidRDefault="00920D1D">
      <w:r>
        <w:separator/>
      </w:r>
    </w:p>
  </w:endnote>
  <w:endnote w:type="continuationSeparator" w:id="0">
    <w:p w14:paraId="79801DC6" w14:textId="77777777" w:rsidR="00920D1D" w:rsidRDefault="0092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03C6" w14:textId="77777777" w:rsidR="00920D1D" w:rsidRDefault="00920D1D">
      <w:r>
        <w:separator/>
      </w:r>
    </w:p>
  </w:footnote>
  <w:footnote w:type="continuationSeparator" w:id="0">
    <w:p w14:paraId="1ED2ED75" w14:textId="77777777" w:rsidR="00920D1D" w:rsidRDefault="0092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1720031">
    <w:abstractNumId w:val="20"/>
  </w:num>
  <w:num w:numId="2" w16cid:durableId="302008034">
    <w:abstractNumId w:val="23"/>
  </w:num>
  <w:num w:numId="3" w16cid:durableId="166870390">
    <w:abstractNumId w:val="12"/>
  </w:num>
  <w:num w:numId="4" w16cid:durableId="215318448">
    <w:abstractNumId w:val="2"/>
  </w:num>
  <w:num w:numId="5" w16cid:durableId="1714228018">
    <w:abstractNumId w:val="24"/>
  </w:num>
  <w:num w:numId="6" w16cid:durableId="2142573441">
    <w:abstractNumId w:val="3"/>
  </w:num>
  <w:num w:numId="7" w16cid:durableId="762068823">
    <w:abstractNumId w:val="32"/>
  </w:num>
  <w:num w:numId="8" w16cid:durableId="1872571651">
    <w:abstractNumId w:val="18"/>
  </w:num>
  <w:num w:numId="9" w16cid:durableId="1766724309">
    <w:abstractNumId w:val="40"/>
  </w:num>
  <w:num w:numId="10" w16cid:durableId="31808144">
    <w:abstractNumId w:val="10"/>
  </w:num>
  <w:num w:numId="11" w16cid:durableId="696388144">
    <w:abstractNumId w:val="26"/>
  </w:num>
  <w:num w:numId="12" w16cid:durableId="191308572">
    <w:abstractNumId w:val="7"/>
  </w:num>
  <w:num w:numId="13" w16cid:durableId="267086301">
    <w:abstractNumId w:val="8"/>
  </w:num>
  <w:num w:numId="14" w16cid:durableId="261183136">
    <w:abstractNumId w:val="31"/>
  </w:num>
  <w:num w:numId="15" w16cid:durableId="1287542767">
    <w:abstractNumId w:val="25"/>
  </w:num>
  <w:num w:numId="16" w16cid:durableId="2098089845">
    <w:abstractNumId w:val="39"/>
  </w:num>
  <w:num w:numId="17" w16cid:durableId="1931573448">
    <w:abstractNumId w:val="46"/>
  </w:num>
  <w:num w:numId="18" w16cid:durableId="1160346585">
    <w:abstractNumId w:val="17"/>
  </w:num>
  <w:num w:numId="19" w16cid:durableId="1627197756">
    <w:abstractNumId w:val="33"/>
  </w:num>
  <w:num w:numId="20" w16cid:durableId="207961528">
    <w:abstractNumId w:val="4"/>
  </w:num>
  <w:num w:numId="21" w16cid:durableId="162672606">
    <w:abstractNumId w:val="36"/>
  </w:num>
  <w:num w:numId="22" w16cid:durableId="1000235811">
    <w:abstractNumId w:val="22"/>
  </w:num>
  <w:num w:numId="23" w16cid:durableId="1902519457">
    <w:abstractNumId w:val="21"/>
  </w:num>
  <w:num w:numId="24" w16cid:durableId="728305525">
    <w:abstractNumId w:val="43"/>
  </w:num>
  <w:num w:numId="25" w16cid:durableId="353069291">
    <w:abstractNumId w:val="16"/>
  </w:num>
  <w:num w:numId="26" w16cid:durableId="1203202770">
    <w:abstractNumId w:val="1"/>
  </w:num>
  <w:num w:numId="27" w16cid:durableId="1143620253">
    <w:abstractNumId w:val="14"/>
  </w:num>
  <w:num w:numId="28" w16cid:durableId="925768313">
    <w:abstractNumId w:val="9"/>
  </w:num>
  <w:num w:numId="29" w16cid:durableId="1689404518">
    <w:abstractNumId w:val="45"/>
  </w:num>
  <w:num w:numId="30" w16cid:durableId="235165891">
    <w:abstractNumId w:val="47"/>
  </w:num>
  <w:num w:numId="31" w16cid:durableId="565995825">
    <w:abstractNumId w:val="44"/>
  </w:num>
  <w:num w:numId="32" w16cid:durableId="742022756">
    <w:abstractNumId w:val="27"/>
  </w:num>
  <w:num w:numId="33" w16cid:durableId="914705770">
    <w:abstractNumId w:val="0"/>
  </w:num>
  <w:num w:numId="34" w16cid:durableId="1909807143">
    <w:abstractNumId w:val="41"/>
  </w:num>
  <w:num w:numId="35" w16cid:durableId="555093047">
    <w:abstractNumId w:val="35"/>
  </w:num>
  <w:num w:numId="36" w16cid:durableId="1269115787">
    <w:abstractNumId w:val="11"/>
  </w:num>
  <w:num w:numId="37" w16cid:durableId="1160315286">
    <w:abstractNumId w:val="42"/>
  </w:num>
  <w:num w:numId="38" w16cid:durableId="1544096092">
    <w:abstractNumId w:val="13"/>
  </w:num>
  <w:num w:numId="39" w16cid:durableId="1364399259">
    <w:abstractNumId w:val="29"/>
  </w:num>
  <w:num w:numId="40" w16cid:durableId="1151097420">
    <w:abstractNumId w:val="15"/>
  </w:num>
  <w:num w:numId="41" w16cid:durableId="1027095994">
    <w:abstractNumId w:val="6"/>
  </w:num>
  <w:num w:numId="42" w16cid:durableId="1049722267">
    <w:abstractNumId w:val="34"/>
  </w:num>
  <w:num w:numId="43" w16cid:durableId="197206624">
    <w:abstractNumId w:val="30"/>
  </w:num>
  <w:num w:numId="44" w16cid:durableId="118233186">
    <w:abstractNumId w:val="28"/>
  </w:num>
  <w:num w:numId="45" w16cid:durableId="1332491757">
    <w:abstractNumId w:val="48"/>
  </w:num>
  <w:num w:numId="46" w16cid:durableId="1740903747">
    <w:abstractNumId w:val="37"/>
  </w:num>
  <w:num w:numId="47" w16cid:durableId="2090886257">
    <w:abstractNumId w:val="38"/>
  </w:num>
  <w:num w:numId="48" w16cid:durableId="1686247839">
    <w:abstractNumId w:val="19"/>
  </w:num>
  <w:num w:numId="49" w16cid:durableId="118405145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6EF5"/>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3DC"/>
    <w:rsid w:val="0008663C"/>
    <w:rsid w:val="000871AF"/>
    <w:rsid w:val="000877FA"/>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20A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4E0"/>
    <w:rsid w:val="00162BD2"/>
    <w:rsid w:val="00163F9E"/>
    <w:rsid w:val="00164CE1"/>
    <w:rsid w:val="0016555A"/>
    <w:rsid w:val="0016565C"/>
    <w:rsid w:val="00165E83"/>
    <w:rsid w:val="0016677D"/>
    <w:rsid w:val="0016789D"/>
    <w:rsid w:val="00167C61"/>
    <w:rsid w:val="001726C2"/>
    <w:rsid w:val="0017287D"/>
    <w:rsid w:val="001744DD"/>
    <w:rsid w:val="00175681"/>
    <w:rsid w:val="00175AE8"/>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738"/>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031E"/>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6405"/>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1064"/>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6777"/>
    <w:rsid w:val="00567859"/>
    <w:rsid w:val="00571593"/>
    <w:rsid w:val="00573ECF"/>
    <w:rsid w:val="00574C55"/>
    <w:rsid w:val="00575240"/>
    <w:rsid w:val="0057623E"/>
    <w:rsid w:val="005776ED"/>
    <w:rsid w:val="00577FE4"/>
    <w:rsid w:val="00580E9F"/>
    <w:rsid w:val="00581234"/>
    <w:rsid w:val="00583644"/>
    <w:rsid w:val="005846A1"/>
    <w:rsid w:val="005849EA"/>
    <w:rsid w:val="00585E60"/>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4E8"/>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6F5DCE"/>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B35"/>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D9A"/>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421"/>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0D1D"/>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7D6"/>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0CF2"/>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3FCC"/>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53E8"/>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09E2"/>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8F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赤坂 重則</cp:lastModifiedBy>
  <cp:revision>11</cp:revision>
  <cp:lastPrinted>2019-08-06T08:55:00Z</cp:lastPrinted>
  <dcterms:created xsi:type="dcterms:W3CDTF">2022-05-21T08:39:00Z</dcterms:created>
  <dcterms:modified xsi:type="dcterms:W3CDTF">2023-03-23T07:31:00Z</dcterms:modified>
</cp:coreProperties>
</file>