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3556EA">
        <w:rPr>
          <w:rFonts w:ascii="メイリオ" w:eastAsia="メイリオ" w:hAnsi="メイリオ" w:hint="eastAsia"/>
          <w:b/>
          <w:w w:val="87"/>
          <w:kern w:val="0"/>
          <w:sz w:val="24"/>
          <w:fitText w:val="9120" w:id="1971508737"/>
        </w:rPr>
        <w:t>令和　年度ス</w:t>
      </w:r>
      <w:r w:rsidR="00185948" w:rsidRPr="003556EA">
        <w:rPr>
          <w:rFonts w:ascii="メイリオ" w:eastAsia="メイリオ" w:hAnsi="メイリオ" w:hint="eastAsia"/>
          <w:b/>
          <w:w w:val="87"/>
          <w:kern w:val="0"/>
          <w:sz w:val="24"/>
          <w:fitText w:val="9120" w:id="1971508737"/>
        </w:rPr>
        <w:t>ポーツ団体</w:t>
      </w:r>
      <w:r w:rsidR="0090616D" w:rsidRPr="003556EA">
        <w:rPr>
          <w:rFonts w:ascii="メイリオ" w:eastAsia="メイリオ" w:hAnsi="メイリオ" w:hint="eastAsia"/>
          <w:b/>
          <w:w w:val="87"/>
          <w:kern w:val="0"/>
          <w:sz w:val="24"/>
          <w:fitText w:val="9120" w:id="1971508737"/>
        </w:rPr>
        <w:t>ガバナンスコード</w:t>
      </w:r>
      <w:r w:rsidR="00185948" w:rsidRPr="003556EA">
        <w:rPr>
          <w:rFonts w:ascii="メイリオ" w:eastAsia="メイリオ" w:hAnsi="メイリオ"/>
          <w:b/>
          <w:w w:val="87"/>
          <w:kern w:val="0"/>
          <w:sz w:val="24"/>
          <w:fitText w:val="9120" w:id="1971508737"/>
        </w:rPr>
        <w:t>&lt;一般スポーツ団体向け&gt;</w:t>
      </w:r>
      <w:r w:rsidR="0090616D" w:rsidRPr="003556EA">
        <w:rPr>
          <w:rFonts w:ascii="メイリオ" w:eastAsia="メイリオ" w:hAnsi="メイリオ"/>
          <w:b/>
          <w:w w:val="87"/>
          <w:kern w:val="0"/>
          <w:sz w:val="24"/>
          <w:fitText w:val="9120" w:id="1971508737"/>
        </w:rPr>
        <w:t>に係る</w:t>
      </w:r>
      <w:r w:rsidR="00FF35B1" w:rsidRPr="003556EA">
        <w:rPr>
          <w:rFonts w:ascii="メイリオ" w:eastAsia="メイリオ" w:hAnsi="メイリオ" w:hint="eastAsia"/>
          <w:b/>
          <w:w w:val="87"/>
          <w:kern w:val="0"/>
          <w:sz w:val="24"/>
          <w:fitText w:val="9120" w:id="1971508737"/>
        </w:rPr>
        <w:t>セルフチェック</w:t>
      </w:r>
      <w:r w:rsidR="0016555A" w:rsidRPr="003556EA">
        <w:rPr>
          <w:rFonts w:ascii="メイリオ" w:eastAsia="メイリオ" w:hAnsi="メイリオ" w:hint="eastAsia"/>
          <w:b/>
          <w:w w:val="87"/>
          <w:kern w:val="0"/>
          <w:sz w:val="24"/>
          <w:fitText w:val="9120" w:id="1971508737"/>
        </w:rPr>
        <w:t>シート</w:t>
      </w:r>
    </w:p>
    <w:p w14:paraId="45E0B8AE" w14:textId="75AE4B4B"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3556EA">
        <w:rPr>
          <w:rFonts w:ascii="メイリオ" w:eastAsia="メイリオ" w:hAnsi="メイリオ" w:hint="eastAsia"/>
          <w:b/>
          <w:sz w:val="24"/>
        </w:rPr>
        <w:t>愛媛県相撲連盟</w:t>
      </w:r>
      <w:r>
        <w:rPr>
          <w:rFonts w:ascii="メイリオ" w:eastAsia="メイリオ" w:hAnsi="メイリオ" w:hint="eastAsia"/>
          <w:b/>
          <w:sz w:val="24"/>
        </w:rPr>
        <w:t>]</w:t>
      </w:r>
    </w:p>
    <w:p w14:paraId="12A03F54" w14:textId="7F15C2D3"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3556EA" w:rsidRPr="00DD67F3">
        <w:rPr>
          <w:rFonts w:ascii="メイリオ" w:eastAsia="メイリオ" w:hAnsi="メイリオ"/>
          <w:b/>
          <w:color w:val="FF0000"/>
          <w:sz w:val="24"/>
        </w:rPr>
        <w:t>2023年6月10日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4E6D54BF" w:rsidR="00FF35B1" w:rsidRPr="00DD67F3" w:rsidRDefault="00DD67F3" w:rsidP="00DD67F3">
            <w:pPr>
              <w:spacing w:line="360" w:lineRule="exact"/>
              <w:jc w:val="center"/>
              <w:rPr>
                <w:rFonts w:ascii="メイリオ" w:eastAsia="メイリオ" w:hAnsi="メイリオ"/>
                <w:b/>
                <w:bCs/>
              </w:rPr>
            </w:pPr>
            <w:r w:rsidRPr="00DD67F3">
              <w:rPr>
                <w:rFonts w:ascii="メイリオ" w:eastAsia="メイリオ" w:hAnsi="メイリオ" w:hint="eastAsia"/>
                <w:b/>
                <w:bCs/>
                <w:sz w:val="22"/>
                <w:szCs w:val="28"/>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35658E4" w:rsidR="00FF35B1" w:rsidRPr="00FF35B1" w:rsidRDefault="003556EA" w:rsidP="003556EA">
            <w:pPr>
              <w:spacing w:line="360" w:lineRule="exact"/>
              <w:ind w:firstLineChars="100" w:firstLine="240"/>
              <w:rPr>
                <w:rFonts w:ascii="メイリオ" w:eastAsia="メイリオ" w:hAnsi="メイリオ"/>
                <w:sz w:val="24"/>
              </w:rPr>
            </w:pPr>
            <w:r>
              <w:rPr>
                <w:rFonts w:ascii="メイリオ" w:eastAsia="メイリオ" w:hAnsi="メイリオ" w:hint="eastAsia"/>
                <w:sz w:val="24"/>
              </w:rPr>
              <w:t>法人格を有していない</w:t>
            </w: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18E86BD3" w:rsidR="00FF35B1" w:rsidRPr="00FF35B1" w:rsidRDefault="00DD67F3" w:rsidP="006E1308">
            <w:pPr>
              <w:spacing w:line="360" w:lineRule="exact"/>
              <w:rPr>
                <w:rFonts w:ascii="メイリオ" w:eastAsia="メイリオ" w:hAnsi="メイリオ"/>
              </w:rPr>
            </w:pPr>
            <w:r>
              <w:rPr>
                <w:rFonts w:ascii="メイリオ" w:eastAsia="メイリオ" w:hAnsi="メイリオ" w:hint="eastAsia"/>
              </w:rPr>
              <w:t>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3EF8CD66" w:rsidR="00FF35B1" w:rsidRPr="00FF35B1" w:rsidRDefault="003556EA" w:rsidP="006E1308">
            <w:pPr>
              <w:spacing w:line="360" w:lineRule="exact"/>
              <w:rPr>
                <w:rFonts w:ascii="メイリオ" w:eastAsia="メイリオ" w:hAnsi="メイリオ"/>
                <w:sz w:val="24"/>
              </w:rPr>
            </w:pPr>
            <w:r>
              <w:rPr>
                <w:rFonts w:ascii="メイリオ" w:eastAsia="メイリオ" w:hAnsi="メイリオ" w:hint="eastAsia"/>
                <w:sz w:val="24"/>
              </w:rPr>
              <w:t xml:space="preserve">　愛媛県相撲連盟の規約を制定し、当連盟の役員及び会員は当該規約を遵守して活動をしている。</w:t>
            </w: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3EA7D453" w:rsidR="00FF35B1" w:rsidRPr="00A62A3A" w:rsidRDefault="00DD67F3" w:rsidP="006E1308">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127C24C" w14:textId="6C4B43F1" w:rsidR="00A62A3A" w:rsidRDefault="003556EA" w:rsidP="00A62A3A">
            <w:pPr>
              <w:spacing w:line="360" w:lineRule="exact"/>
              <w:rPr>
                <w:rFonts w:ascii="メイリオ" w:eastAsia="メイリオ" w:hAnsi="メイリオ"/>
                <w:shd w:val="pct15" w:color="auto" w:fill="FFFFFF"/>
              </w:rPr>
            </w:pPr>
            <w:r>
              <w:rPr>
                <w:rFonts w:ascii="メイリオ" w:eastAsia="メイリオ" w:hAnsi="メイリオ" w:hint="eastAsia"/>
                <w:sz w:val="24"/>
              </w:rPr>
              <w:t xml:space="preserve">　</w:t>
            </w:r>
            <w:r w:rsidRPr="003556EA">
              <w:rPr>
                <w:rFonts w:ascii="メイリオ" w:eastAsia="メイリオ" w:hAnsi="メイリオ" w:hint="eastAsia"/>
                <w:sz w:val="24"/>
              </w:rPr>
              <w:t>事業運営においては、適用される関係法令、地方公共団体が定める各種条例や規則等を遵守している。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22B0FD6" w:rsidR="00A62A3A" w:rsidRPr="00A62A3A" w:rsidRDefault="00DD67F3" w:rsidP="00A62A3A">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5CAE45E" w14:textId="2BAAB23C" w:rsidR="003556EA" w:rsidRPr="003556EA" w:rsidRDefault="003556EA" w:rsidP="003556EA">
            <w:pPr>
              <w:spacing w:line="360" w:lineRule="exact"/>
              <w:rPr>
                <w:rFonts w:ascii="メイリオ" w:eastAsia="メイリオ" w:hAnsi="メイリオ"/>
                <w:sz w:val="24"/>
              </w:rPr>
            </w:pPr>
            <w:r>
              <w:rPr>
                <w:rFonts w:ascii="メイリオ" w:eastAsia="メイリオ" w:hAnsi="メイリオ" w:hint="eastAsia"/>
                <w:sz w:val="24"/>
              </w:rPr>
              <w:t xml:space="preserve">　</w:t>
            </w:r>
            <w:r w:rsidRPr="003556EA">
              <w:rPr>
                <w:rFonts w:ascii="メイリオ" w:eastAsia="メイリオ" w:hAnsi="メイリオ" w:hint="eastAsia"/>
                <w:sz w:val="24"/>
              </w:rPr>
              <w:t>規約に定める理事</w:t>
            </w:r>
            <w:r>
              <w:rPr>
                <w:rFonts w:ascii="メイリオ" w:eastAsia="メイリオ" w:hAnsi="メイリオ" w:hint="eastAsia"/>
                <w:sz w:val="24"/>
              </w:rPr>
              <w:t>概ね70</w:t>
            </w:r>
            <w:r w:rsidRPr="003556EA">
              <w:rPr>
                <w:rFonts w:ascii="メイリオ" w:eastAsia="メイリオ" w:hAnsi="メイリオ" w:hint="eastAsia"/>
                <w:sz w:val="24"/>
              </w:rPr>
              <w:t>名、監事</w:t>
            </w:r>
            <w:r>
              <w:rPr>
                <w:rFonts w:ascii="メイリオ" w:eastAsia="メイリオ" w:hAnsi="メイリオ" w:hint="eastAsia"/>
                <w:sz w:val="24"/>
              </w:rPr>
              <w:t>３</w:t>
            </w:r>
            <w:r w:rsidRPr="003556EA">
              <w:rPr>
                <w:rFonts w:ascii="メイリオ" w:eastAsia="メイリオ" w:hAnsi="メイリオ" w:hint="eastAsia"/>
                <w:sz w:val="24"/>
              </w:rPr>
              <w:t>名の役員体制を整えている。</w:t>
            </w:r>
          </w:p>
          <w:p w14:paraId="718A66F5" w14:textId="5A534734" w:rsidR="003556EA" w:rsidRPr="003556EA" w:rsidRDefault="003556EA" w:rsidP="003556EA">
            <w:pPr>
              <w:spacing w:line="360" w:lineRule="exact"/>
              <w:rPr>
                <w:rFonts w:ascii="メイリオ" w:eastAsia="メイリオ" w:hAnsi="メイリオ"/>
                <w:sz w:val="24"/>
              </w:rPr>
            </w:pPr>
            <w:r w:rsidRPr="003556EA">
              <w:rPr>
                <w:rFonts w:ascii="メイリオ" w:eastAsia="メイリオ" w:hAnsi="メイリオ" w:hint="eastAsia"/>
                <w:sz w:val="24"/>
              </w:rPr>
              <w:t xml:space="preserve">　理事会、</w:t>
            </w:r>
            <w:r>
              <w:rPr>
                <w:rFonts w:ascii="メイリオ" w:eastAsia="メイリオ" w:hAnsi="メイリオ" w:hint="eastAsia"/>
                <w:sz w:val="24"/>
              </w:rPr>
              <w:t>常任理事会</w:t>
            </w:r>
            <w:r w:rsidRPr="003556EA">
              <w:rPr>
                <w:rFonts w:ascii="メイリオ" w:eastAsia="メイリオ" w:hAnsi="メイリオ" w:hint="eastAsia"/>
                <w:sz w:val="24"/>
              </w:rPr>
              <w:t>及び総会において計算書類及び事業報告の承認手続きを行うとともに、監事による監査等を通じて適切な団体運営に努めている。</w:t>
            </w: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2C349FDC" w:rsidR="00A62A3A" w:rsidRPr="00FF35B1" w:rsidRDefault="00DD67F3" w:rsidP="00A62A3A">
            <w:pPr>
              <w:spacing w:line="360" w:lineRule="exact"/>
              <w:rPr>
                <w:rFonts w:ascii="メイリオ" w:eastAsia="メイリオ" w:hAnsi="メイリオ"/>
                <w:sz w:val="24"/>
                <w:shd w:val="pct15" w:color="auto" w:fill="FFFFFF"/>
              </w:rPr>
            </w:pPr>
            <w:r w:rsidRPr="00DD67F3">
              <w:rPr>
                <w:rFonts w:ascii="メイリオ" w:eastAsia="メイリオ" w:hAnsi="メイリオ" w:hint="eastAsia"/>
                <w:sz w:val="24"/>
              </w:rPr>
              <w:t>Ａ</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4FF1EC36" w:rsidR="00A62A3A" w:rsidRDefault="00DA3412" w:rsidP="00A62A3A">
            <w:pPr>
              <w:spacing w:line="360" w:lineRule="exact"/>
              <w:rPr>
                <w:rFonts w:ascii="メイリオ" w:eastAsia="メイリオ" w:hAnsi="メイリオ"/>
                <w:sz w:val="24"/>
              </w:rPr>
            </w:pPr>
            <w:r>
              <w:rPr>
                <w:rFonts w:ascii="メイリオ" w:eastAsia="メイリオ" w:hAnsi="メイリオ" w:hint="eastAsia"/>
                <w:sz w:val="24"/>
              </w:rPr>
              <w:t xml:space="preserve">　規約に、「目的」「事業」を定め、それを達成することを基本方針として捉え活動している。</w:t>
            </w:r>
          </w:p>
          <w:p w14:paraId="247ED6CE" w14:textId="39E11352" w:rsidR="00A62A3A" w:rsidRDefault="00DA3412" w:rsidP="00A62A3A">
            <w:pPr>
              <w:spacing w:line="360" w:lineRule="exact"/>
              <w:rPr>
                <w:rFonts w:ascii="メイリオ" w:eastAsia="メイリオ" w:hAnsi="メイリオ"/>
                <w:sz w:val="24"/>
              </w:rPr>
            </w:pPr>
            <w:r>
              <w:rPr>
                <w:rFonts w:ascii="メイリオ" w:eastAsia="メイリオ" w:hAnsi="メイリオ" w:hint="eastAsia"/>
                <w:sz w:val="24"/>
              </w:rPr>
              <w:t xml:space="preserve">　上記に基づく事業計画書を作成し、理事会・常任理事会及び総会に諮っている。</w:t>
            </w:r>
          </w:p>
          <w:p w14:paraId="3BB27165" w14:textId="77777777" w:rsidR="00A62A3A" w:rsidRDefault="00DA3412" w:rsidP="00DA3412">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事業計画及び事業報告については、愛媛県相撲連盟ホームページで公表している。</w:t>
            </w:r>
          </w:p>
          <w:p w14:paraId="74D59F8D" w14:textId="396B309A" w:rsidR="00DA3412" w:rsidRPr="00FF35B1" w:rsidRDefault="00DA3412" w:rsidP="00DA3412">
            <w:pPr>
              <w:spacing w:line="360" w:lineRule="exact"/>
              <w:ind w:firstLineChars="100" w:firstLine="210"/>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0C3AF43" w:rsidR="00A62A3A" w:rsidRPr="0093098F" w:rsidRDefault="00DA3412" w:rsidP="00A62A3A">
            <w:pPr>
              <w:spacing w:line="360" w:lineRule="exact"/>
              <w:rPr>
                <w:rFonts w:ascii="メイリオ" w:eastAsia="メイリオ" w:hAnsi="メイリオ"/>
              </w:rPr>
            </w:pPr>
            <w:r>
              <w:rPr>
                <w:rFonts w:ascii="メイリオ" w:eastAsia="メイリオ" w:hAnsi="メイリオ" w:hint="eastAsia"/>
              </w:rPr>
              <w:t>Ｃ</w:t>
            </w:r>
          </w:p>
        </w:tc>
      </w:tr>
      <w:tr w:rsidR="00A62A3A" w:rsidRPr="00FF35B1" w14:paraId="41F9C8E8" w14:textId="77777777" w:rsidTr="006E1308">
        <w:tc>
          <w:tcPr>
            <w:tcW w:w="9067" w:type="dxa"/>
            <w:gridSpan w:val="2"/>
          </w:tcPr>
          <w:p w14:paraId="63AA6291" w14:textId="2954B110" w:rsidR="00A62A3A" w:rsidRPr="00DA3412" w:rsidRDefault="00A62A3A" w:rsidP="00A62A3A">
            <w:pPr>
              <w:spacing w:line="360" w:lineRule="exact"/>
              <w:rPr>
                <w:rFonts w:ascii="メイリオ" w:eastAsia="メイリオ" w:hAnsi="メイリオ"/>
                <w:sz w:val="24"/>
              </w:rPr>
            </w:pPr>
            <w:r w:rsidRPr="00DA3412">
              <w:rPr>
                <w:rFonts w:ascii="メイリオ" w:eastAsia="メイリオ" w:hAnsi="メイリオ" w:hint="eastAsia"/>
                <w:sz w:val="24"/>
              </w:rPr>
              <w:t>（現在の取組状況，今後改善に取り組む事項等）</w:t>
            </w:r>
          </w:p>
          <w:p w14:paraId="460815C3" w14:textId="1C972CE6" w:rsidR="00A62A3A" w:rsidRPr="00DA3412" w:rsidRDefault="00DA3412" w:rsidP="00A62A3A">
            <w:pPr>
              <w:spacing w:line="360" w:lineRule="exact"/>
              <w:rPr>
                <w:rFonts w:ascii="メイリオ" w:eastAsia="メイリオ" w:hAnsi="メイリオ"/>
                <w:sz w:val="24"/>
              </w:rPr>
            </w:pPr>
            <w:r w:rsidRPr="00DA3412">
              <w:rPr>
                <w:rFonts w:ascii="メイリオ" w:eastAsia="メイリオ" w:hAnsi="メイリオ" w:hint="eastAsia"/>
                <w:sz w:val="24"/>
              </w:rPr>
              <w:t xml:space="preserve">　現在、役職員に対するコンプライアンス教育や研修は実施していない。</w:t>
            </w:r>
            <w:r w:rsidR="0065736F" w:rsidRPr="001942E8">
              <w:rPr>
                <w:rFonts w:ascii="メイリオ" w:eastAsia="メイリオ" w:hAnsi="メイリオ" w:hint="eastAsia"/>
                <w:sz w:val="24"/>
              </w:rPr>
              <w:t>執行役員は中央競技団体の研修に参加している。</w:t>
            </w:r>
            <w:r w:rsidRPr="00DA3412">
              <w:rPr>
                <w:rFonts w:ascii="メイリオ" w:eastAsia="メイリオ" w:hAnsi="メイリオ" w:hint="eastAsia"/>
                <w:sz w:val="24"/>
              </w:rPr>
              <w:t>今後、コンプライアンス教育や研修を実施する。</w:t>
            </w:r>
          </w:p>
          <w:p w14:paraId="175F66DC" w14:textId="11A46A5B" w:rsidR="00A62A3A" w:rsidRPr="00DA3412" w:rsidRDefault="00A62A3A" w:rsidP="00A62A3A">
            <w:pPr>
              <w:spacing w:line="360" w:lineRule="exact"/>
              <w:rPr>
                <w:rFonts w:ascii="メイリオ" w:eastAsia="メイリオ" w:hAnsi="メイリオ"/>
                <w:sz w:val="24"/>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54F20BE8" w:rsidR="00A62A3A" w:rsidRPr="00FF35B1" w:rsidRDefault="00DD67F3" w:rsidP="00A62A3A">
            <w:pPr>
              <w:spacing w:line="360" w:lineRule="exact"/>
              <w:rPr>
                <w:rFonts w:ascii="メイリオ" w:eastAsia="メイリオ" w:hAnsi="メイリオ"/>
              </w:rPr>
            </w:pPr>
            <w:r>
              <w:rPr>
                <w:rFonts w:ascii="メイリオ" w:eastAsia="メイリオ" w:hAnsi="メイリオ" w:hint="eastAsia"/>
              </w:rPr>
              <w:t>Ｃ</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5ABF3B4B" w:rsidR="00A62A3A" w:rsidRPr="00DA3412" w:rsidRDefault="00DA3412" w:rsidP="00A62A3A">
            <w:pPr>
              <w:spacing w:line="360" w:lineRule="exact"/>
              <w:rPr>
                <w:rFonts w:ascii="メイリオ" w:eastAsia="メイリオ" w:hAnsi="メイリオ"/>
                <w:sz w:val="24"/>
                <w:szCs w:val="32"/>
              </w:rPr>
            </w:pPr>
            <w:r w:rsidRPr="00DA3412">
              <w:rPr>
                <w:rFonts w:ascii="メイリオ" w:eastAsia="メイリオ" w:hAnsi="メイリオ" w:hint="eastAsia"/>
                <w:sz w:val="24"/>
                <w:szCs w:val="32"/>
              </w:rPr>
              <w:t>現在、指導者及び競技者等に対するコンプライアンス教育や研修は実施していない。今後は、中央競技団体が実施するコンプライアンス研修会等への参加を促す</w:t>
            </w:r>
            <w:r>
              <w:rPr>
                <w:rFonts w:ascii="メイリオ" w:eastAsia="メイリオ" w:hAnsi="メイリオ" w:hint="eastAsia"/>
                <w:sz w:val="24"/>
                <w:szCs w:val="32"/>
              </w:rPr>
              <w:t>とともに、当連盟でも取り組んでいきたい</w:t>
            </w:r>
            <w:r w:rsidRPr="00DA3412">
              <w:rPr>
                <w:rFonts w:ascii="メイリオ" w:eastAsia="メイリオ" w:hAnsi="メイリオ" w:hint="eastAsia"/>
                <w:sz w:val="24"/>
                <w:szCs w:val="32"/>
              </w:rPr>
              <w:t>。</w:t>
            </w:r>
          </w:p>
          <w:p w14:paraId="1B2A673A" w14:textId="77777777" w:rsidR="00A62A3A" w:rsidRPr="00DA3412" w:rsidRDefault="00A62A3A" w:rsidP="00A62A3A">
            <w:pPr>
              <w:spacing w:line="360" w:lineRule="exact"/>
              <w:rPr>
                <w:rFonts w:ascii="メイリオ" w:eastAsia="メイリオ" w:hAnsi="メイリオ"/>
                <w:sz w:val="24"/>
                <w:szCs w:val="32"/>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47D76E9" w:rsidR="00A62A3A" w:rsidRPr="00FF35B1" w:rsidRDefault="00020143" w:rsidP="00A62A3A">
            <w:pPr>
              <w:spacing w:line="360" w:lineRule="exact"/>
              <w:rPr>
                <w:rFonts w:ascii="メイリオ" w:eastAsia="メイリオ" w:hAnsi="メイリオ"/>
              </w:rPr>
            </w:pPr>
            <w:r>
              <w:rPr>
                <w:rFonts w:ascii="メイリオ" w:eastAsia="メイリオ" w:hAnsi="メイリオ" w:hint="eastAsia"/>
              </w:rPr>
              <w:t>B</w:t>
            </w:r>
          </w:p>
        </w:tc>
      </w:tr>
      <w:tr w:rsidR="00A62A3A" w:rsidRPr="00FF35B1" w14:paraId="2C28EBFE" w14:textId="77777777" w:rsidTr="006E1308">
        <w:tc>
          <w:tcPr>
            <w:tcW w:w="9067" w:type="dxa"/>
            <w:gridSpan w:val="2"/>
          </w:tcPr>
          <w:p w14:paraId="743E6BE9" w14:textId="09C3A513" w:rsidR="00A62A3A" w:rsidRPr="00020143" w:rsidRDefault="00A62A3A" w:rsidP="00A62A3A">
            <w:pPr>
              <w:spacing w:line="360" w:lineRule="exact"/>
              <w:rPr>
                <w:rFonts w:ascii="メイリオ" w:eastAsia="メイリオ" w:hAnsi="メイリオ"/>
                <w:sz w:val="32"/>
                <w:szCs w:val="32"/>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741A49D7" w:rsidR="00A62A3A" w:rsidRPr="00020143" w:rsidRDefault="00020143" w:rsidP="00A62A3A">
            <w:pPr>
              <w:spacing w:line="360" w:lineRule="exact"/>
              <w:rPr>
                <w:rFonts w:ascii="メイリオ" w:eastAsia="メイリオ" w:hAnsi="メイリオ"/>
                <w:sz w:val="24"/>
                <w:szCs w:val="32"/>
              </w:rPr>
            </w:pPr>
            <w:r w:rsidRPr="00020143">
              <w:rPr>
                <w:rFonts w:ascii="メイリオ" w:eastAsia="メイリオ" w:hAnsi="メイリオ" w:hint="eastAsia"/>
                <w:sz w:val="24"/>
                <w:szCs w:val="32"/>
              </w:rPr>
              <w:t xml:space="preserve">　</w:t>
            </w:r>
            <w:r>
              <w:rPr>
                <w:rFonts w:ascii="メイリオ" w:eastAsia="メイリオ" w:hAnsi="メイリオ" w:hint="eastAsia"/>
                <w:sz w:val="24"/>
                <w:szCs w:val="32"/>
              </w:rPr>
              <w:t>会計規則は設けていないが、</w:t>
            </w:r>
            <w:r w:rsidRPr="00020143">
              <w:rPr>
                <w:rFonts w:ascii="メイリオ" w:eastAsia="メイリオ" w:hAnsi="メイリオ" w:hint="eastAsia"/>
                <w:sz w:val="24"/>
                <w:szCs w:val="32"/>
              </w:rPr>
              <w:t>当連盟の規約に</w:t>
            </w:r>
            <w:r>
              <w:rPr>
                <w:rFonts w:ascii="メイリオ" w:eastAsia="メイリオ" w:hAnsi="メイリオ" w:hint="eastAsia"/>
                <w:sz w:val="24"/>
                <w:szCs w:val="32"/>
              </w:rPr>
              <w:t>定める</w:t>
            </w:r>
            <w:r w:rsidRPr="00020143">
              <w:rPr>
                <w:rFonts w:ascii="メイリオ" w:eastAsia="メイリオ" w:hAnsi="メイリオ" w:hint="eastAsia"/>
                <w:sz w:val="24"/>
                <w:szCs w:val="32"/>
              </w:rPr>
              <w:t>監事の</w:t>
            </w:r>
            <w:r>
              <w:rPr>
                <w:rFonts w:ascii="メイリオ" w:eastAsia="メイリオ" w:hAnsi="メイリオ" w:hint="eastAsia"/>
                <w:sz w:val="24"/>
                <w:szCs w:val="32"/>
              </w:rPr>
              <w:t>確認のもと、</w:t>
            </w:r>
            <w:r w:rsidRPr="00020143">
              <w:rPr>
                <w:rFonts w:ascii="メイリオ" w:eastAsia="メイリオ" w:hAnsi="メイリオ" w:hint="eastAsia"/>
                <w:sz w:val="24"/>
                <w:szCs w:val="32"/>
              </w:rPr>
              <w:t>適正に会計処理を</w:t>
            </w:r>
            <w:r>
              <w:rPr>
                <w:rFonts w:ascii="メイリオ" w:eastAsia="メイリオ" w:hAnsi="メイリオ" w:hint="eastAsia"/>
                <w:sz w:val="24"/>
                <w:szCs w:val="32"/>
              </w:rPr>
              <w:t>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0B208DF5" w:rsidR="00A62A3A" w:rsidRPr="00FF35B1" w:rsidRDefault="00020143" w:rsidP="00A62A3A">
            <w:pPr>
              <w:spacing w:line="360" w:lineRule="exact"/>
              <w:rPr>
                <w:rFonts w:ascii="メイリオ" w:eastAsia="メイリオ" w:hAnsi="メイリオ"/>
              </w:rPr>
            </w:pPr>
            <w:r>
              <w:rPr>
                <w:rFonts w:ascii="メイリオ" w:eastAsia="メイリオ" w:hAnsi="メイリオ" w:hint="eastAsia"/>
              </w:rPr>
              <w:t>Ａ</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9B2E5A6" w14:textId="5A92DB6A" w:rsidR="008900EE" w:rsidRDefault="00020143" w:rsidP="008900EE">
            <w:pPr>
              <w:spacing w:line="360" w:lineRule="exact"/>
              <w:rPr>
                <w:rFonts w:ascii="メイリオ" w:eastAsia="メイリオ" w:hAnsi="メイリオ"/>
              </w:rPr>
            </w:pPr>
            <w:r>
              <w:rPr>
                <w:rFonts w:ascii="メイリオ" w:eastAsia="メイリオ" w:hAnsi="メイリオ" w:hint="eastAsia"/>
              </w:rPr>
              <w:t xml:space="preserve">　</w:t>
            </w:r>
            <w:r w:rsidRPr="00020143">
              <w:rPr>
                <w:rFonts w:ascii="メイリオ" w:eastAsia="メイリオ" w:hAnsi="メイリオ" w:hint="eastAsia"/>
                <w:sz w:val="24"/>
                <w:szCs w:val="32"/>
              </w:rPr>
              <w:t>助成元における交付要綱等を遵守しながら、適切に処理している。</w:t>
            </w: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13883F38" w:rsidR="00A62A3A" w:rsidRPr="00FF35B1" w:rsidRDefault="00020143" w:rsidP="00A62A3A">
            <w:pPr>
              <w:spacing w:line="360" w:lineRule="exact"/>
              <w:rPr>
                <w:rFonts w:ascii="メイリオ" w:eastAsia="メイリオ" w:hAnsi="メイリオ"/>
              </w:rPr>
            </w:pPr>
            <w:r>
              <w:rPr>
                <w:rFonts w:ascii="メイリオ" w:eastAsia="メイリオ" w:hAnsi="メイリオ" w:hint="eastAsia"/>
              </w:rPr>
              <w:t>Ａ</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3D76FC2" w14:textId="51517D28" w:rsidR="00A62A3A" w:rsidRDefault="00020143" w:rsidP="00A62A3A">
            <w:pPr>
              <w:spacing w:line="360" w:lineRule="exact"/>
              <w:rPr>
                <w:rFonts w:ascii="メイリオ" w:eastAsia="メイリオ" w:hAnsi="メイリオ"/>
                <w:shd w:val="pct15" w:color="auto" w:fill="FFFFFF"/>
              </w:rPr>
            </w:pPr>
            <w:r w:rsidRPr="00020143">
              <w:rPr>
                <w:rFonts w:ascii="メイリオ" w:eastAsia="メイリオ" w:hAnsi="メイリオ" w:hint="eastAsia"/>
              </w:rPr>
              <w:t xml:space="preserve">　</w:t>
            </w:r>
            <w:r>
              <w:rPr>
                <w:rFonts w:ascii="メイリオ" w:eastAsia="メイリオ" w:hAnsi="メイリオ" w:hint="eastAsia"/>
                <w:sz w:val="24"/>
                <w:szCs w:val="32"/>
              </w:rPr>
              <w:t>３名</w:t>
            </w:r>
            <w:r w:rsidRPr="00020143">
              <w:rPr>
                <w:rFonts w:ascii="メイリオ" w:eastAsia="メイリオ" w:hAnsi="メイリオ" w:hint="eastAsia"/>
                <w:sz w:val="24"/>
                <w:szCs w:val="32"/>
              </w:rPr>
              <w:t>の監事を選任し、年</w:t>
            </w:r>
            <w:r>
              <w:rPr>
                <w:rFonts w:ascii="メイリオ" w:eastAsia="メイリオ" w:hAnsi="メイリオ" w:hint="eastAsia"/>
                <w:sz w:val="24"/>
                <w:szCs w:val="32"/>
              </w:rPr>
              <w:t>１</w:t>
            </w:r>
            <w:r w:rsidRPr="00020143">
              <w:rPr>
                <w:rFonts w:ascii="メイリオ" w:eastAsia="メイリオ" w:hAnsi="メイリオ" w:hint="eastAsia"/>
                <w:sz w:val="24"/>
                <w:szCs w:val="32"/>
              </w:rPr>
              <w:t>回の監査を実施している</w:t>
            </w:r>
            <w:r>
              <w:rPr>
                <w:rFonts w:ascii="メイリオ" w:eastAsia="メイリオ" w:hAnsi="メイリオ" w:hint="eastAsia"/>
                <w:sz w:val="24"/>
                <w:szCs w:val="32"/>
              </w:rPr>
              <w:t>。</w:t>
            </w: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699FCF7" w:rsidR="00A62A3A" w:rsidRPr="00FF35B1" w:rsidRDefault="00DD67F3" w:rsidP="00A62A3A">
            <w:pPr>
              <w:spacing w:line="360" w:lineRule="exact"/>
              <w:rPr>
                <w:rFonts w:ascii="メイリオ" w:eastAsia="メイリオ" w:hAnsi="メイリオ"/>
              </w:rPr>
            </w:pPr>
            <w:r>
              <w:rPr>
                <w:rFonts w:ascii="メイリオ" w:eastAsia="メイリオ" w:hAnsi="メイリオ" w:hint="eastAsia"/>
              </w:rPr>
              <w:t>Ｂ</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2BE4B46" w14:textId="1471EB8C" w:rsidR="00A62A3A" w:rsidRDefault="00020143" w:rsidP="00A62A3A">
            <w:pPr>
              <w:spacing w:line="360" w:lineRule="exact"/>
              <w:rPr>
                <w:rFonts w:ascii="メイリオ" w:eastAsia="メイリオ" w:hAnsi="メイリオ"/>
                <w:shd w:val="pct15" w:color="auto" w:fill="FFFFFF"/>
              </w:rPr>
            </w:pPr>
            <w:r w:rsidRPr="00020143">
              <w:rPr>
                <w:rFonts w:ascii="メイリオ" w:eastAsia="メイリオ" w:hAnsi="メイリオ" w:hint="eastAsia"/>
                <w:sz w:val="24"/>
                <w:szCs w:val="32"/>
              </w:rPr>
              <w:t xml:space="preserve">　総会において事業報告書及び収支予算書等を報告するとともに、（公財）愛媛県スポーツ協会に当該資料を提出している。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1F0F16B" w:rsidR="00A62A3A" w:rsidRPr="00FF35B1" w:rsidRDefault="00DD67F3" w:rsidP="00A62A3A">
            <w:pPr>
              <w:spacing w:line="360" w:lineRule="exact"/>
              <w:rPr>
                <w:rFonts w:ascii="メイリオ" w:eastAsia="メイリオ" w:hAnsi="メイリオ"/>
                <w:shd w:val="pct15" w:color="auto" w:fill="FFFFFF"/>
              </w:rPr>
            </w:pPr>
            <w:r w:rsidRPr="00DD67F3">
              <w:rPr>
                <w:rFonts w:ascii="メイリオ" w:eastAsia="メイリオ" w:hAnsi="メイリオ" w:hint="eastAsia"/>
              </w:rPr>
              <w:t>Ａ</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4FBAACE" w14:textId="4976FD99" w:rsidR="00A62A3A" w:rsidRDefault="00DD67F3" w:rsidP="00A62A3A">
            <w:pPr>
              <w:spacing w:line="360" w:lineRule="exact"/>
              <w:rPr>
                <w:rFonts w:ascii="メイリオ" w:eastAsia="メイリオ" w:hAnsi="メイリオ"/>
                <w:shd w:val="pct15" w:color="auto" w:fill="FFFFFF"/>
              </w:rPr>
            </w:pPr>
            <w:r w:rsidRPr="00DD67F3">
              <w:rPr>
                <w:rFonts w:ascii="メイリオ" w:eastAsia="メイリオ" w:hAnsi="メイリオ" w:hint="eastAsia"/>
                <w:sz w:val="24"/>
                <w:szCs w:val="32"/>
              </w:rPr>
              <w:t xml:space="preserve">　本連盟のホームページにおいて、</w:t>
            </w:r>
            <w:r>
              <w:rPr>
                <w:rFonts w:ascii="メイリオ" w:eastAsia="メイリオ" w:hAnsi="メイリオ" w:hint="eastAsia"/>
                <w:sz w:val="24"/>
                <w:szCs w:val="32"/>
              </w:rPr>
              <w:t>事業報告書・事業計画書及び</w:t>
            </w:r>
            <w:r w:rsidRPr="00DD67F3">
              <w:rPr>
                <w:rFonts w:ascii="メイリオ" w:eastAsia="メイリオ" w:hAnsi="メイリオ" w:hint="eastAsia"/>
                <w:sz w:val="24"/>
                <w:szCs w:val="32"/>
              </w:rPr>
              <w:t>役員名簿や各種事業の情報を開示している。</w:t>
            </w: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ECD937F" w:rsidR="00A62A3A" w:rsidRPr="006E1308" w:rsidRDefault="0065736F" w:rsidP="00A62A3A">
            <w:pPr>
              <w:spacing w:line="360" w:lineRule="exact"/>
              <w:rPr>
                <w:rFonts w:ascii="メイリオ" w:eastAsia="メイリオ" w:hAnsi="メイリオ"/>
                <w:sz w:val="24"/>
              </w:rPr>
            </w:pPr>
            <w:r>
              <w:rPr>
                <w:rFonts w:ascii="メイリオ" w:eastAsia="メイリオ" w:hAnsi="メイリオ" w:hint="eastAsia"/>
                <w:sz w:val="24"/>
              </w:rPr>
              <w:t>現在はない</w:t>
            </w:r>
            <w:r w:rsidR="00AF7621">
              <w:rPr>
                <w:rFonts w:ascii="メイリオ" w:eastAsia="メイリオ" w:hAnsi="メイリオ" w:hint="eastAsia"/>
                <w:sz w:val="24"/>
              </w:rPr>
              <w:t>。</w:t>
            </w: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50CB" w14:textId="77777777" w:rsidR="002D091C" w:rsidRDefault="002D091C">
      <w:r>
        <w:separator/>
      </w:r>
    </w:p>
  </w:endnote>
  <w:endnote w:type="continuationSeparator" w:id="0">
    <w:p w14:paraId="38EF43ED" w14:textId="77777777" w:rsidR="002D091C" w:rsidRDefault="002D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8D86" w14:textId="77777777" w:rsidR="002D091C" w:rsidRDefault="002D091C">
      <w:r>
        <w:separator/>
      </w:r>
    </w:p>
  </w:footnote>
  <w:footnote w:type="continuationSeparator" w:id="0">
    <w:p w14:paraId="5CB0A35F" w14:textId="77777777" w:rsidR="002D091C" w:rsidRDefault="002D0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454154">
    <w:abstractNumId w:val="20"/>
  </w:num>
  <w:num w:numId="2" w16cid:durableId="1727607525">
    <w:abstractNumId w:val="23"/>
  </w:num>
  <w:num w:numId="3" w16cid:durableId="559050569">
    <w:abstractNumId w:val="12"/>
  </w:num>
  <w:num w:numId="4" w16cid:durableId="1954437865">
    <w:abstractNumId w:val="2"/>
  </w:num>
  <w:num w:numId="5" w16cid:durableId="544295462">
    <w:abstractNumId w:val="24"/>
  </w:num>
  <w:num w:numId="6" w16cid:durableId="1396977305">
    <w:abstractNumId w:val="3"/>
  </w:num>
  <w:num w:numId="7" w16cid:durableId="1058360154">
    <w:abstractNumId w:val="32"/>
  </w:num>
  <w:num w:numId="8" w16cid:durableId="480772577">
    <w:abstractNumId w:val="18"/>
  </w:num>
  <w:num w:numId="9" w16cid:durableId="1218469891">
    <w:abstractNumId w:val="40"/>
  </w:num>
  <w:num w:numId="10" w16cid:durableId="2068336047">
    <w:abstractNumId w:val="10"/>
  </w:num>
  <w:num w:numId="11" w16cid:durableId="353388760">
    <w:abstractNumId w:val="26"/>
  </w:num>
  <w:num w:numId="12" w16cid:durableId="197208989">
    <w:abstractNumId w:val="7"/>
  </w:num>
  <w:num w:numId="13" w16cid:durableId="484665105">
    <w:abstractNumId w:val="8"/>
  </w:num>
  <w:num w:numId="14" w16cid:durableId="1453136571">
    <w:abstractNumId w:val="31"/>
  </w:num>
  <w:num w:numId="15" w16cid:durableId="696154018">
    <w:abstractNumId w:val="25"/>
  </w:num>
  <w:num w:numId="16" w16cid:durableId="1439328948">
    <w:abstractNumId w:val="39"/>
  </w:num>
  <w:num w:numId="17" w16cid:durableId="1013647926">
    <w:abstractNumId w:val="46"/>
  </w:num>
  <w:num w:numId="18" w16cid:durableId="1847402058">
    <w:abstractNumId w:val="17"/>
  </w:num>
  <w:num w:numId="19" w16cid:durableId="2143182894">
    <w:abstractNumId w:val="33"/>
  </w:num>
  <w:num w:numId="20" w16cid:durableId="171802179">
    <w:abstractNumId w:val="4"/>
  </w:num>
  <w:num w:numId="21" w16cid:durableId="1366713700">
    <w:abstractNumId w:val="36"/>
  </w:num>
  <w:num w:numId="22" w16cid:durableId="458375405">
    <w:abstractNumId w:val="22"/>
  </w:num>
  <w:num w:numId="23" w16cid:durableId="365446174">
    <w:abstractNumId w:val="21"/>
  </w:num>
  <w:num w:numId="24" w16cid:durableId="1501655589">
    <w:abstractNumId w:val="43"/>
  </w:num>
  <w:num w:numId="25" w16cid:durableId="1372270327">
    <w:abstractNumId w:val="16"/>
  </w:num>
  <w:num w:numId="26" w16cid:durableId="1042487014">
    <w:abstractNumId w:val="1"/>
  </w:num>
  <w:num w:numId="27" w16cid:durableId="1891452894">
    <w:abstractNumId w:val="14"/>
  </w:num>
  <w:num w:numId="28" w16cid:durableId="1960063102">
    <w:abstractNumId w:val="9"/>
  </w:num>
  <w:num w:numId="29" w16cid:durableId="527177512">
    <w:abstractNumId w:val="45"/>
  </w:num>
  <w:num w:numId="30" w16cid:durableId="585963388">
    <w:abstractNumId w:val="47"/>
  </w:num>
  <w:num w:numId="31" w16cid:durableId="1306620732">
    <w:abstractNumId w:val="44"/>
  </w:num>
  <w:num w:numId="32" w16cid:durableId="832139589">
    <w:abstractNumId w:val="27"/>
  </w:num>
  <w:num w:numId="33" w16cid:durableId="545069318">
    <w:abstractNumId w:val="0"/>
  </w:num>
  <w:num w:numId="34" w16cid:durableId="2100060334">
    <w:abstractNumId w:val="41"/>
  </w:num>
  <w:num w:numId="35" w16cid:durableId="919412398">
    <w:abstractNumId w:val="35"/>
  </w:num>
  <w:num w:numId="36" w16cid:durableId="488983650">
    <w:abstractNumId w:val="11"/>
  </w:num>
  <w:num w:numId="37" w16cid:durableId="1824464516">
    <w:abstractNumId w:val="42"/>
  </w:num>
  <w:num w:numId="38" w16cid:durableId="63308294">
    <w:abstractNumId w:val="13"/>
  </w:num>
  <w:num w:numId="39" w16cid:durableId="489324056">
    <w:abstractNumId w:val="29"/>
  </w:num>
  <w:num w:numId="40" w16cid:durableId="68500077">
    <w:abstractNumId w:val="15"/>
  </w:num>
  <w:num w:numId="41" w16cid:durableId="641735798">
    <w:abstractNumId w:val="6"/>
  </w:num>
  <w:num w:numId="42" w16cid:durableId="963462732">
    <w:abstractNumId w:val="34"/>
  </w:num>
  <w:num w:numId="43" w16cid:durableId="1788743612">
    <w:abstractNumId w:val="30"/>
  </w:num>
  <w:num w:numId="44" w16cid:durableId="1396199250">
    <w:abstractNumId w:val="28"/>
  </w:num>
  <w:num w:numId="45" w16cid:durableId="1410039046">
    <w:abstractNumId w:val="48"/>
  </w:num>
  <w:num w:numId="46" w16cid:durableId="428088797">
    <w:abstractNumId w:val="37"/>
  </w:num>
  <w:num w:numId="47" w16cid:durableId="1168447236">
    <w:abstractNumId w:val="38"/>
  </w:num>
  <w:num w:numId="48" w16cid:durableId="842280679">
    <w:abstractNumId w:val="19"/>
  </w:num>
  <w:num w:numId="49" w16cid:durableId="251161166">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0143"/>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2E8"/>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091C"/>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56EA"/>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5736F"/>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AF7621"/>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412"/>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7F3"/>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1964</Words>
  <Characters>225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岡田 拓郎</cp:lastModifiedBy>
  <cp:revision>3</cp:revision>
  <cp:lastPrinted>2019-08-06T08:55:00Z</cp:lastPrinted>
  <dcterms:created xsi:type="dcterms:W3CDTF">2023-06-10T07:21:00Z</dcterms:created>
  <dcterms:modified xsi:type="dcterms:W3CDTF">2023-06-10T08:17:00Z</dcterms:modified>
</cp:coreProperties>
</file>