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046CD63E" w:rsidR="00FF35B1" w:rsidRPr="00FF35B1" w:rsidRDefault="0090342A" w:rsidP="006E1308">
      <w:pPr>
        <w:spacing w:line="360" w:lineRule="exact"/>
        <w:rPr>
          <w:rFonts w:ascii="メイリオ" w:eastAsia="メイリオ" w:hAnsi="メイリオ"/>
          <w:b/>
          <w:sz w:val="24"/>
        </w:rPr>
      </w:pPr>
      <w:r w:rsidRPr="0090342A">
        <w:rPr>
          <w:rFonts w:ascii="メイリオ" w:eastAsia="メイリオ" w:hAnsi="メイリオ" w:hint="eastAsia"/>
          <w:b/>
          <w:spacing w:val="19"/>
          <w:w w:val="72"/>
          <w:kern w:val="0"/>
          <w:sz w:val="24"/>
          <w:fitText w:val="9120" w:id="1971508737"/>
        </w:rPr>
        <w:t>令和</w:t>
      </w:r>
      <w:r>
        <w:rPr>
          <w:rFonts w:ascii="メイリオ" w:eastAsia="メイリオ" w:hAnsi="メイリオ" w:hint="eastAsia"/>
          <w:b/>
          <w:spacing w:val="19"/>
          <w:w w:val="72"/>
          <w:kern w:val="0"/>
          <w:sz w:val="24"/>
          <w:fitText w:val="9120" w:id="1971508737"/>
        </w:rPr>
        <w:t>４</w:t>
      </w:r>
      <w:r w:rsidR="00772284" w:rsidRPr="0090342A">
        <w:rPr>
          <w:rFonts w:ascii="メイリオ" w:eastAsia="メイリオ" w:hAnsi="メイリオ" w:hint="eastAsia"/>
          <w:b/>
          <w:spacing w:val="19"/>
          <w:w w:val="72"/>
          <w:kern w:val="0"/>
          <w:sz w:val="24"/>
          <w:fitText w:val="9120" w:id="1971508737"/>
        </w:rPr>
        <w:t>年度ス</w:t>
      </w:r>
      <w:r w:rsidR="00185948" w:rsidRPr="0090342A">
        <w:rPr>
          <w:rFonts w:ascii="メイリオ" w:eastAsia="メイリオ" w:hAnsi="メイリオ" w:hint="eastAsia"/>
          <w:b/>
          <w:spacing w:val="19"/>
          <w:w w:val="72"/>
          <w:kern w:val="0"/>
          <w:sz w:val="24"/>
          <w:fitText w:val="9120" w:id="1971508737"/>
        </w:rPr>
        <w:t>ポーツ団体</w:t>
      </w:r>
      <w:r w:rsidR="0090616D" w:rsidRPr="0090342A">
        <w:rPr>
          <w:rFonts w:ascii="メイリオ" w:eastAsia="メイリオ" w:hAnsi="メイリオ" w:hint="eastAsia"/>
          <w:b/>
          <w:spacing w:val="19"/>
          <w:w w:val="72"/>
          <w:kern w:val="0"/>
          <w:sz w:val="24"/>
          <w:fitText w:val="9120" w:id="1971508737"/>
        </w:rPr>
        <w:t>ガバナンスコード</w:t>
      </w:r>
      <w:r w:rsidR="00185948" w:rsidRPr="0090342A">
        <w:rPr>
          <w:rFonts w:ascii="メイリオ" w:eastAsia="メイリオ" w:hAnsi="メイリオ"/>
          <w:b/>
          <w:spacing w:val="19"/>
          <w:w w:val="72"/>
          <w:kern w:val="0"/>
          <w:sz w:val="24"/>
          <w:fitText w:val="9120" w:id="1971508737"/>
        </w:rPr>
        <w:t>&lt;一般スポーツ団体向け&gt;</w:t>
      </w:r>
      <w:r w:rsidR="0090616D" w:rsidRPr="0090342A">
        <w:rPr>
          <w:rFonts w:ascii="メイリオ" w:eastAsia="メイリオ" w:hAnsi="メイリオ"/>
          <w:b/>
          <w:spacing w:val="19"/>
          <w:w w:val="72"/>
          <w:kern w:val="0"/>
          <w:sz w:val="24"/>
          <w:fitText w:val="9120" w:id="1971508737"/>
        </w:rPr>
        <w:t>に係る</w:t>
      </w:r>
      <w:r w:rsidR="00FF35B1" w:rsidRPr="0090342A">
        <w:rPr>
          <w:rFonts w:ascii="メイリオ" w:eastAsia="メイリオ" w:hAnsi="メイリオ" w:hint="eastAsia"/>
          <w:b/>
          <w:spacing w:val="19"/>
          <w:w w:val="72"/>
          <w:kern w:val="0"/>
          <w:sz w:val="24"/>
          <w:fitText w:val="9120" w:id="1971508737"/>
        </w:rPr>
        <w:t>セルフチェック</w:t>
      </w:r>
      <w:r w:rsidR="0016555A" w:rsidRPr="0090342A">
        <w:rPr>
          <w:rFonts w:ascii="メイリオ" w:eastAsia="メイリオ" w:hAnsi="メイリオ" w:hint="eastAsia"/>
          <w:b/>
          <w:spacing w:val="19"/>
          <w:w w:val="72"/>
          <w:kern w:val="0"/>
          <w:sz w:val="24"/>
          <w:fitText w:val="9120" w:id="1971508737"/>
        </w:rPr>
        <w:t>シー</w:t>
      </w:r>
      <w:r w:rsidR="0016555A" w:rsidRPr="0090342A">
        <w:rPr>
          <w:rFonts w:ascii="メイリオ" w:eastAsia="メイリオ" w:hAnsi="メイリオ" w:hint="eastAsia"/>
          <w:b/>
          <w:spacing w:val="-9"/>
          <w:w w:val="72"/>
          <w:kern w:val="0"/>
          <w:sz w:val="24"/>
          <w:fitText w:val="9120" w:id="1971508737"/>
        </w:rPr>
        <w:t>ト</w:t>
      </w:r>
    </w:p>
    <w:p w14:paraId="45E0B8AE" w14:textId="419E018A"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90342A">
        <w:rPr>
          <w:rFonts w:ascii="メイリオ" w:eastAsia="メイリオ" w:hAnsi="メイリオ" w:hint="eastAsia"/>
          <w:b/>
          <w:sz w:val="24"/>
        </w:rPr>
        <w:t>内子町スポーツ協会</w:t>
      </w:r>
      <w:r>
        <w:rPr>
          <w:rFonts w:ascii="メイリオ" w:eastAsia="メイリオ" w:hAnsi="メイリオ" w:hint="eastAsia"/>
          <w:b/>
          <w:sz w:val="24"/>
        </w:rPr>
        <w:t xml:space="preserve">　]</w:t>
      </w:r>
    </w:p>
    <w:p w14:paraId="12A03F54" w14:textId="2BB8A0DD"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90342A">
        <w:rPr>
          <w:rFonts w:ascii="メイリオ" w:eastAsia="メイリオ" w:hAnsi="メイリオ" w:hint="eastAsia"/>
          <w:b/>
          <w:sz w:val="24"/>
        </w:rPr>
        <w:t>令和5年3月27日</w:t>
      </w:r>
      <w:r>
        <w:rPr>
          <w:rFonts w:ascii="メイリオ" w:eastAsia="メイリオ" w:hAnsi="メイリオ" w:hint="eastAsia"/>
          <w:b/>
          <w:sz w:val="24"/>
          <w:lang w:eastAsia="zh-TW"/>
        </w:rPr>
        <w:t xml:space="preserve">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193B4F4E" w:rsidR="00FF35B1" w:rsidRPr="00FF35B1" w:rsidRDefault="0090342A" w:rsidP="0090342A">
            <w:pPr>
              <w:spacing w:line="360" w:lineRule="exact"/>
              <w:jc w:val="center"/>
              <w:rPr>
                <w:rFonts w:ascii="メイリオ" w:eastAsia="メイリオ" w:hAnsi="メイリオ"/>
              </w:rPr>
            </w:pPr>
            <w:r>
              <w:rPr>
                <w:rFonts w:ascii="メイリオ" w:eastAsia="メイリオ" w:hAnsi="メイリオ" w:hint="eastAsia"/>
              </w:rPr>
              <w:t>-</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90342A" w14:paraId="2ECD704D" w14:textId="77777777" w:rsidTr="0090342A">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vAlign w:val="center"/>
          </w:tcPr>
          <w:p w14:paraId="54AA92C5" w14:textId="5C83A4CA" w:rsidR="00FF35B1" w:rsidRPr="0090342A" w:rsidRDefault="0090342A" w:rsidP="0090342A">
            <w:pPr>
              <w:spacing w:line="360" w:lineRule="exact"/>
              <w:jc w:val="center"/>
              <w:rPr>
                <w:rFonts w:ascii="メイリオ" w:eastAsia="メイリオ" w:hAnsi="メイリオ"/>
                <w:sz w:val="24"/>
              </w:rPr>
            </w:pPr>
            <w:r w:rsidRPr="0090342A">
              <w:rPr>
                <w:rFonts w:ascii="メイリオ" w:eastAsia="メイリオ" w:hAnsi="メイリオ" w:hint="eastAsia"/>
                <w:sz w:val="24"/>
              </w:rPr>
              <w:t>A</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DAA04E6" w14:textId="7E994E03" w:rsidR="0090342A" w:rsidRPr="00FF35B1" w:rsidRDefault="0090342A" w:rsidP="0090342A">
            <w:pPr>
              <w:spacing w:line="360" w:lineRule="exact"/>
              <w:ind w:firstLineChars="100" w:firstLine="240"/>
              <w:rPr>
                <w:rFonts w:ascii="メイリオ" w:eastAsia="メイリオ" w:hAnsi="メイリオ" w:hint="eastAsia"/>
                <w:sz w:val="24"/>
              </w:rPr>
            </w:pPr>
            <w:r>
              <w:rPr>
                <w:rFonts w:ascii="メイリオ" w:eastAsia="メイリオ" w:hAnsi="メイリオ" w:hint="eastAsia"/>
                <w:sz w:val="24"/>
              </w:rPr>
              <w:t>内子町スポーツ協会規約を制定し、当協会の役員及び会員は当該規約を遵守している。</w:t>
            </w:r>
          </w:p>
          <w:p w14:paraId="7C047819" w14:textId="25EFBC47" w:rsidR="00FF35B1" w:rsidRPr="0090342A" w:rsidRDefault="0090342A" w:rsidP="006E1308">
            <w:pPr>
              <w:spacing w:line="360" w:lineRule="exact"/>
              <w:rPr>
                <w:rFonts w:ascii="メイリオ" w:eastAsia="メイリオ" w:hAnsi="メイリオ"/>
                <w:sz w:val="24"/>
              </w:rPr>
            </w:pPr>
            <w:r w:rsidRPr="0090342A">
              <w:rPr>
                <w:rFonts w:ascii="メイリオ" w:eastAsia="メイリオ" w:hAnsi="メイリオ" w:hint="eastAsia"/>
                <w:sz w:val="24"/>
              </w:rPr>
              <w:t xml:space="preserve">　内子町スポーツ協会の専用口座を開設し、団体としての活動のための財産を区分して管理・運営している。</w:t>
            </w: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90342A">
        <w:tc>
          <w:tcPr>
            <w:tcW w:w="7792" w:type="dxa"/>
          </w:tcPr>
          <w:p w14:paraId="7E3D9A8C" w14:textId="692282B8" w:rsidR="00FF35B1" w:rsidRPr="0090342A" w:rsidRDefault="00FF35B1" w:rsidP="006E1308">
            <w:pPr>
              <w:spacing w:line="360" w:lineRule="exact"/>
              <w:rPr>
                <w:rFonts w:ascii="メイリオ" w:eastAsia="メイリオ" w:hAnsi="メイリオ"/>
                <w:sz w:val="24"/>
              </w:rPr>
            </w:pPr>
            <w:r w:rsidRPr="0090342A">
              <w:rPr>
                <w:rFonts w:ascii="メイリオ" w:eastAsia="メイリオ" w:hAnsi="メイリオ"/>
                <w:sz w:val="24"/>
              </w:rPr>
              <w:t xml:space="preserve">(3) </w:t>
            </w:r>
            <w:r w:rsidRPr="0090342A">
              <w:rPr>
                <w:rFonts w:ascii="メイリオ" w:eastAsia="メイリオ" w:hAnsi="メイリオ" w:hint="eastAsia"/>
                <w:sz w:val="24"/>
              </w:rPr>
              <w:t>事業運営に当たって適用される法令等を遵守しているか。</w:t>
            </w:r>
          </w:p>
        </w:tc>
        <w:tc>
          <w:tcPr>
            <w:tcW w:w="1275" w:type="dxa"/>
            <w:vAlign w:val="center"/>
          </w:tcPr>
          <w:p w14:paraId="1C5EF5AE" w14:textId="3BE01691" w:rsidR="00FF35B1" w:rsidRPr="0090342A" w:rsidRDefault="0090342A" w:rsidP="0090342A">
            <w:pPr>
              <w:spacing w:line="360" w:lineRule="exact"/>
              <w:jc w:val="center"/>
              <w:rPr>
                <w:rFonts w:ascii="メイリオ" w:eastAsia="メイリオ" w:hAnsi="メイリオ"/>
                <w:sz w:val="24"/>
              </w:rPr>
            </w:pPr>
            <w:r w:rsidRPr="0090342A">
              <w:rPr>
                <w:rFonts w:ascii="メイリオ" w:eastAsia="メイリオ" w:hAnsi="メイリオ" w:hint="eastAsia"/>
                <w:sz w:val="24"/>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127C24C" w14:textId="7F266C74" w:rsidR="00A62A3A" w:rsidRDefault="0090342A" w:rsidP="00A62A3A">
            <w:pPr>
              <w:spacing w:line="360" w:lineRule="exact"/>
              <w:rPr>
                <w:rFonts w:ascii="メイリオ" w:eastAsia="メイリオ" w:hAnsi="メイリオ"/>
                <w:shd w:val="pct15" w:color="auto" w:fill="FFFFFF"/>
              </w:rPr>
            </w:pPr>
            <w:r>
              <w:rPr>
                <w:rFonts w:ascii="メイリオ" w:eastAsia="メイリオ" w:hAnsi="メイリオ" w:hint="eastAsia"/>
                <w:sz w:val="24"/>
              </w:rPr>
              <w:t xml:space="preserve">　事業運営においては、適用される関係法令、地方公共団体が定める各種条例や規則等を遵守している。</w:t>
            </w: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90342A">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vAlign w:val="center"/>
          </w:tcPr>
          <w:p w14:paraId="73A1899E" w14:textId="6292298F" w:rsidR="00A62A3A" w:rsidRPr="0090342A" w:rsidRDefault="0090342A" w:rsidP="0090342A">
            <w:pPr>
              <w:spacing w:line="360" w:lineRule="exact"/>
              <w:jc w:val="center"/>
              <w:rPr>
                <w:rFonts w:ascii="メイリオ" w:eastAsia="メイリオ" w:hAnsi="メイリオ"/>
                <w:sz w:val="24"/>
              </w:rPr>
            </w:pPr>
            <w:r w:rsidRPr="0090342A">
              <w:rPr>
                <w:rFonts w:ascii="メイリオ" w:eastAsia="メイリオ" w:hAnsi="メイリオ" w:hint="eastAsia"/>
                <w:sz w:val="24"/>
              </w:rPr>
              <w:t>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4BF90FE7" w:rsidR="00A62A3A" w:rsidRDefault="0090342A" w:rsidP="00A62A3A">
            <w:pPr>
              <w:spacing w:line="360" w:lineRule="exact"/>
              <w:rPr>
                <w:rFonts w:ascii="メイリオ" w:eastAsia="メイリオ" w:hAnsi="メイリオ"/>
                <w:sz w:val="24"/>
              </w:rPr>
            </w:pPr>
            <w:r>
              <w:rPr>
                <w:rFonts w:ascii="メイリオ" w:eastAsia="メイリオ" w:hAnsi="メイリオ" w:hint="eastAsia"/>
                <w:sz w:val="24"/>
              </w:rPr>
              <w:t xml:space="preserve">　規則に定める会長1名、副会長2名、理事22名（各種目協会より2名）、監事2名、事務局長1名の役員体制を整えている。</w:t>
            </w:r>
          </w:p>
          <w:p w14:paraId="2CE3FBC4" w14:textId="09DAABC7" w:rsidR="0090342A" w:rsidRPr="00FF35B1" w:rsidRDefault="0090342A" w:rsidP="00A62A3A">
            <w:pPr>
              <w:spacing w:line="360" w:lineRule="exact"/>
              <w:rPr>
                <w:rFonts w:ascii="メイリオ" w:eastAsia="メイリオ" w:hAnsi="メイリオ" w:hint="eastAsia"/>
                <w:sz w:val="24"/>
              </w:rPr>
            </w:pPr>
            <w:r>
              <w:rPr>
                <w:rFonts w:ascii="メイリオ" w:eastAsia="メイリオ" w:hAnsi="メイリオ" w:hint="eastAsia"/>
                <w:sz w:val="24"/>
              </w:rPr>
              <w:t xml:space="preserve">　理事会及び総会において計算書類及び事業報告の承認手続きを行うとともに、監事による監査等を通じて適切な団体運営に努めている。</w:t>
            </w:r>
          </w:p>
          <w:p w14:paraId="09413805" w14:textId="0BBFC5F0" w:rsidR="00A62A3A" w:rsidRPr="00FF35B1" w:rsidRDefault="00A62A3A" w:rsidP="00A62A3A">
            <w:pPr>
              <w:spacing w:line="360" w:lineRule="exact"/>
              <w:rPr>
                <w:rFonts w:ascii="メイリオ" w:eastAsia="メイリオ" w:hAnsi="メイリオ" w:hint="eastAsia"/>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497F01">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vAlign w:val="center"/>
          </w:tcPr>
          <w:p w14:paraId="10027809" w14:textId="70EB6CC1" w:rsidR="00A62A3A" w:rsidRPr="00FF35B1" w:rsidRDefault="00497F01" w:rsidP="00497F01">
            <w:pPr>
              <w:spacing w:line="360" w:lineRule="exact"/>
              <w:jc w:val="center"/>
              <w:rPr>
                <w:rFonts w:ascii="メイリオ" w:eastAsia="メイリオ" w:hAnsi="メイリオ"/>
                <w:sz w:val="24"/>
                <w:shd w:val="pct15" w:color="auto" w:fill="FFFFFF"/>
              </w:rPr>
            </w:pPr>
            <w:r>
              <w:rPr>
                <w:rFonts w:ascii="メイリオ" w:eastAsia="メイリオ" w:hAnsi="メイリオ" w:hint="eastAsia"/>
                <w:sz w:val="24"/>
                <w:shd w:val="pct15" w:color="auto" w:fill="FFFFFF"/>
              </w:rPr>
              <w:t>B</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7743A01" w14:textId="3A64945D" w:rsidR="00A62A3A" w:rsidRDefault="00497F01" w:rsidP="00A62A3A">
            <w:pPr>
              <w:spacing w:line="360" w:lineRule="exact"/>
              <w:rPr>
                <w:rFonts w:ascii="メイリオ" w:eastAsia="メイリオ" w:hAnsi="メイリオ"/>
              </w:rPr>
            </w:pPr>
            <w:r>
              <w:rPr>
                <w:rFonts w:ascii="メイリオ" w:eastAsia="メイリオ" w:hAnsi="メイリオ" w:hint="eastAsia"/>
                <w:sz w:val="24"/>
              </w:rPr>
              <w:t xml:space="preserve">　当協会の基本的な目的を定め、規約に記載しているが、事業計画には記載しておらず、公表もしていない。</w:t>
            </w: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497F01">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vAlign w:val="center"/>
          </w:tcPr>
          <w:p w14:paraId="44382461" w14:textId="69E68CEA" w:rsidR="00A62A3A" w:rsidRPr="00497F01" w:rsidRDefault="00497F01" w:rsidP="00497F01">
            <w:pPr>
              <w:spacing w:line="360" w:lineRule="exact"/>
              <w:jc w:val="center"/>
              <w:rPr>
                <w:rFonts w:ascii="メイリオ" w:eastAsia="メイリオ" w:hAnsi="メイリオ"/>
                <w:sz w:val="24"/>
              </w:rPr>
            </w:pPr>
            <w:r w:rsidRPr="00497F01">
              <w:rPr>
                <w:rFonts w:ascii="メイリオ" w:eastAsia="メイリオ" w:hAnsi="メイリオ" w:hint="eastAsia"/>
                <w:sz w:val="24"/>
              </w:rPr>
              <w:t>C</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B90DC94" w14:textId="47717E54" w:rsidR="00A62A3A" w:rsidRDefault="00497F01" w:rsidP="00A62A3A">
            <w:pPr>
              <w:spacing w:line="360" w:lineRule="exact"/>
              <w:rPr>
                <w:rFonts w:ascii="メイリオ" w:eastAsia="メイリオ" w:hAnsi="メイリオ"/>
              </w:rPr>
            </w:pPr>
            <w:r>
              <w:rPr>
                <w:rFonts w:ascii="メイリオ" w:eastAsia="メイリオ" w:hAnsi="メイリオ" w:hint="eastAsia"/>
              </w:rPr>
              <w:t xml:space="preserve">　</w:t>
            </w:r>
            <w:r w:rsidRPr="00497F01">
              <w:rPr>
                <w:rFonts w:ascii="メイリオ" w:eastAsia="メイリオ" w:hAnsi="メイリオ" w:hint="eastAsia"/>
                <w:sz w:val="24"/>
              </w:rPr>
              <w:t>現在、</w:t>
            </w:r>
            <w:r>
              <w:rPr>
                <w:rFonts w:ascii="メイリオ" w:eastAsia="メイリオ" w:hAnsi="メイリオ" w:hint="eastAsia"/>
                <w:sz w:val="24"/>
              </w:rPr>
              <w:t>役職員に対するコンプライアンス教育や研修は実施していない。今後、コンプライアンス教育や研修の実施を検討する。</w:t>
            </w: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68083321" w:rsidR="00A62A3A" w:rsidRPr="00497F01" w:rsidRDefault="00497F01" w:rsidP="00497F01">
            <w:pPr>
              <w:spacing w:line="360" w:lineRule="exact"/>
              <w:jc w:val="center"/>
              <w:rPr>
                <w:rFonts w:ascii="メイリオ" w:eastAsia="メイリオ" w:hAnsi="メイリオ"/>
                <w:sz w:val="24"/>
              </w:rPr>
            </w:pPr>
            <w:r w:rsidRPr="00497F01">
              <w:rPr>
                <w:rFonts w:ascii="メイリオ" w:eastAsia="メイリオ" w:hAnsi="メイリオ"/>
                <w:sz w:val="24"/>
              </w:rPr>
              <w:t>C</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66E14FCF" w:rsidR="00A62A3A" w:rsidRPr="00497F01" w:rsidRDefault="00497F01" w:rsidP="00A62A3A">
            <w:pPr>
              <w:spacing w:line="360" w:lineRule="exact"/>
              <w:rPr>
                <w:rFonts w:ascii="メイリオ" w:eastAsia="メイリオ" w:hAnsi="メイリオ"/>
                <w:sz w:val="24"/>
              </w:rPr>
            </w:pPr>
            <w:r w:rsidRPr="00497F01">
              <w:rPr>
                <w:rFonts w:ascii="メイリオ" w:eastAsia="メイリオ" w:hAnsi="メイリオ"/>
                <w:sz w:val="24"/>
              </w:rPr>
              <w:t xml:space="preserve">　現在、指導者及び競技者等に対するコンプライアンス教育や研修は実施していない。今後は、中央競技団体が実施するコンプライアンス研修会等への参加を促す。</w:t>
            </w: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497F01">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vAlign w:val="center"/>
          </w:tcPr>
          <w:p w14:paraId="5FF7BED8" w14:textId="6CBF9E66" w:rsidR="00A62A3A" w:rsidRPr="00497F01" w:rsidRDefault="00497F01" w:rsidP="00497F01">
            <w:pPr>
              <w:spacing w:line="360" w:lineRule="exact"/>
              <w:jc w:val="center"/>
              <w:rPr>
                <w:rFonts w:ascii="メイリオ" w:eastAsia="メイリオ" w:hAnsi="メイリオ"/>
                <w:sz w:val="24"/>
              </w:rPr>
            </w:pPr>
            <w:r w:rsidRPr="00497F01">
              <w:rPr>
                <w:rFonts w:ascii="メイリオ" w:eastAsia="メイリオ" w:hAnsi="メイリオ"/>
                <w:sz w:val="24"/>
              </w:rPr>
              <w:t>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4F534653" w:rsidR="00A62A3A" w:rsidRPr="00497F01" w:rsidRDefault="00497F01" w:rsidP="00A62A3A">
            <w:pPr>
              <w:spacing w:line="360" w:lineRule="exact"/>
              <w:rPr>
                <w:rFonts w:ascii="メイリオ" w:eastAsia="メイリオ" w:hAnsi="メイリオ"/>
                <w:sz w:val="24"/>
              </w:rPr>
            </w:pPr>
            <w:r w:rsidRPr="00497F01">
              <w:rPr>
                <w:rFonts w:ascii="メイリオ" w:eastAsia="メイリオ" w:hAnsi="メイリオ"/>
                <w:sz w:val="24"/>
              </w:rPr>
              <w:t xml:space="preserve">　当協会の定める規約に基づき、適切に会計</w:t>
            </w:r>
            <w:r w:rsidRPr="00497F01">
              <w:rPr>
                <w:rFonts w:ascii="メイリオ" w:eastAsia="メイリオ" w:hAnsi="メイリオ" w:hint="eastAsia"/>
                <w:sz w:val="24"/>
              </w:rPr>
              <w:t>処理</w:t>
            </w:r>
            <w:r w:rsidRPr="00497F01">
              <w:rPr>
                <w:rFonts w:ascii="メイリオ" w:eastAsia="メイリオ" w:hAnsi="メイリオ"/>
                <w:sz w:val="24"/>
              </w:rPr>
              <w:t>を行っている。</w:t>
            </w: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497F01">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vAlign w:val="center"/>
          </w:tcPr>
          <w:p w14:paraId="4092BEBA" w14:textId="0F0C3599" w:rsidR="00497F01" w:rsidRPr="00497F01" w:rsidRDefault="00497F01" w:rsidP="00497F01">
            <w:pPr>
              <w:spacing w:line="360" w:lineRule="exact"/>
              <w:jc w:val="center"/>
              <w:rPr>
                <w:rFonts w:ascii="メイリオ" w:eastAsia="メイリオ" w:hAnsi="メイリオ" w:hint="eastAsia"/>
                <w:sz w:val="24"/>
              </w:rPr>
            </w:pPr>
            <w:r w:rsidRPr="00497F01">
              <w:rPr>
                <w:rFonts w:ascii="メイリオ" w:eastAsia="メイリオ" w:hAnsi="メイリオ" w:hint="eastAsia"/>
                <w:sz w:val="24"/>
              </w:rPr>
              <w:t>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4D6B0DBC" w:rsidR="008900EE" w:rsidRPr="00497F01" w:rsidRDefault="00497F01" w:rsidP="008900EE">
            <w:pPr>
              <w:spacing w:line="360" w:lineRule="exact"/>
              <w:rPr>
                <w:rFonts w:ascii="メイリオ" w:eastAsia="メイリオ" w:hAnsi="メイリオ" w:hint="eastAsia"/>
                <w:sz w:val="24"/>
              </w:rPr>
            </w:pPr>
            <w:r>
              <w:rPr>
                <w:rFonts w:ascii="メイリオ" w:eastAsia="メイリオ" w:hAnsi="メイリオ" w:hint="eastAsia"/>
              </w:rPr>
              <w:t xml:space="preserve">　</w:t>
            </w:r>
            <w:r w:rsidRPr="00497F01">
              <w:rPr>
                <w:rFonts w:ascii="メイリオ" w:eastAsia="メイリオ" w:hAnsi="メイリオ" w:hint="eastAsia"/>
                <w:sz w:val="24"/>
              </w:rPr>
              <w:t>助成元の交付要綱の規程に沿って適切に処理している。</w:t>
            </w:r>
          </w:p>
          <w:p w14:paraId="06BFBA22" w14:textId="12D726A9" w:rsidR="008900EE" w:rsidRPr="00FF35B1" w:rsidRDefault="008900EE" w:rsidP="008900EE">
            <w:pPr>
              <w:spacing w:line="360" w:lineRule="exact"/>
              <w:rPr>
                <w:rFonts w:ascii="メイリオ" w:eastAsia="メイリオ" w:hAnsi="メイリオ" w:hint="eastAsia"/>
              </w:rPr>
            </w:pPr>
          </w:p>
        </w:tc>
        <w:bookmarkStart w:id="0" w:name="_GoBack"/>
        <w:bookmarkEnd w:id="0"/>
      </w:tr>
      <w:tr w:rsidR="00A62A3A" w:rsidRPr="00FF35B1" w14:paraId="2EA47FED" w14:textId="77777777" w:rsidTr="00C36213">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vAlign w:val="center"/>
          </w:tcPr>
          <w:p w14:paraId="4E871103" w14:textId="01B6E987" w:rsidR="00A62A3A" w:rsidRPr="00C36213" w:rsidRDefault="00C36213" w:rsidP="00C36213">
            <w:pPr>
              <w:spacing w:line="360" w:lineRule="exact"/>
              <w:jc w:val="center"/>
              <w:rPr>
                <w:rFonts w:ascii="メイリオ" w:eastAsia="メイリオ" w:hAnsi="メイリオ"/>
                <w:sz w:val="24"/>
              </w:rPr>
            </w:pPr>
            <w:r w:rsidRPr="00C36213">
              <w:rPr>
                <w:rFonts w:ascii="メイリオ" w:eastAsia="メイリオ" w:hAnsi="メイリオ" w:hint="eastAsia"/>
                <w:sz w:val="24"/>
              </w:rPr>
              <w:t>A</w:t>
            </w:r>
          </w:p>
        </w:tc>
      </w:tr>
      <w:tr w:rsidR="00A62A3A" w:rsidRPr="00FF35B1" w14:paraId="6DA89D8B" w14:textId="77777777" w:rsidTr="00C36213">
        <w:trPr>
          <w:trHeight w:val="2530"/>
        </w:trPr>
        <w:tc>
          <w:tcPr>
            <w:tcW w:w="9067" w:type="dxa"/>
            <w:gridSpan w:val="2"/>
            <w:tcBorders>
              <w:bottom w:val="single" w:sz="4" w:space="0" w:color="auto"/>
            </w:tcBorders>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56BAFA65" w:rsidR="00A62A3A" w:rsidRPr="00C36213" w:rsidRDefault="00497F01" w:rsidP="00A62A3A">
            <w:pPr>
              <w:spacing w:line="360" w:lineRule="exact"/>
              <w:rPr>
                <w:rFonts w:ascii="メイリオ" w:eastAsia="メイリオ" w:hAnsi="メイリオ"/>
                <w:sz w:val="24"/>
              </w:rPr>
            </w:pPr>
            <w:r w:rsidRPr="00C36213">
              <w:rPr>
                <w:rFonts w:ascii="メイリオ" w:eastAsia="メイリオ" w:hAnsi="メイリオ" w:hint="eastAsia"/>
                <w:sz w:val="24"/>
              </w:rPr>
              <w:t xml:space="preserve">　規約に基づき2名の監事を選任し、</w:t>
            </w:r>
            <w:r w:rsidR="00C36213" w:rsidRPr="00C36213">
              <w:rPr>
                <w:rFonts w:ascii="メイリオ" w:eastAsia="メイリオ" w:hAnsi="メイリオ" w:hint="eastAsia"/>
                <w:sz w:val="24"/>
              </w:rPr>
              <w:t>年1回の監査を実施している。</w:t>
            </w:r>
          </w:p>
          <w:p w14:paraId="779015FE" w14:textId="11693E0A"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lastRenderedPageBreak/>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C36213">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vAlign w:val="center"/>
          </w:tcPr>
          <w:p w14:paraId="712B1B1C" w14:textId="0082D2D1" w:rsidR="00A62A3A" w:rsidRPr="00C36213" w:rsidRDefault="00C36213" w:rsidP="00C36213">
            <w:pPr>
              <w:spacing w:line="360" w:lineRule="exact"/>
              <w:jc w:val="center"/>
              <w:rPr>
                <w:rFonts w:ascii="メイリオ" w:eastAsia="メイリオ" w:hAnsi="メイリオ"/>
                <w:sz w:val="24"/>
              </w:rPr>
            </w:pPr>
            <w:r w:rsidRPr="00C36213">
              <w:rPr>
                <w:rFonts w:ascii="メイリオ" w:eastAsia="メイリオ" w:hAnsi="メイリオ" w:hint="eastAsia"/>
                <w:sz w:val="24"/>
              </w:rPr>
              <w:t>A</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75839BF4" w:rsidR="00A62A3A" w:rsidRPr="00C36213" w:rsidRDefault="00C36213" w:rsidP="00A62A3A">
            <w:pPr>
              <w:spacing w:line="360" w:lineRule="exact"/>
              <w:rPr>
                <w:rFonts w:ascii="メイリオ" w:eastAsia="メイリオ" w:hAnsi="メイリオ"/>
                <w:sz w:val="24"/>
              </w:rPr>
            </w:pPr>
            <w:r w:rsidRPr="00C36213">
              <w:rPr>
                <w:rFonts w:ascii="メイリオ" w:eastAsia="メイリオ" w:hAnsi="メイリオ" w:hint="eastAsia"/>
                <w:szCs w:val="21"/>
              </w:rPr>
              <w:t xml:space="preserve">　</w:t>
            </w:r>
            <w:r w:rsidRPr="00C36213">
              <w:rPr>
                <w:rFonts w:ascii="メイリオ" w:eastAsia="メイリオ" w:hAnsi="メイリオ" w:hint="eastAsia"/>
                <w:sz w:val="24"/>
              </w:rPr>
              <w:t>法令で定められている書類（規約、事業計画書、収支予算書、事業報告書等）を事務局に常備し、要請に応じて閲覧できる体制を整えている。</w:t>
            </w:r>
          </w:p>
          <w:p w14:paraId="22BE4B46" w14:textId="1AB84E39" w:rsidR="00A62A3A" w:rsidRPr="00C36213" w:rsidRDefault="00C36213" w:rsidP="00A62A3A">
            <w:pPr>
              <w:spacing w:line="360" w:lineRule="exact"/>
              <w:rPr>
                <w:rFonts w:ascii="メイリオ" w:eastAsia="メイリオ" w:hAnsi="メイリオ"/>
                <w:sz w:val="24"/>
              </w:rPr>
            </w:pPr>
            <w:r w:rsidRPr="00C36213">
              <w:rPr>
                <w:rFonts w:ascii="メイリオ" w:eastAsia="メイリオ" w:hAnsi="メイリオ" w:hint="eastAsia"/>
                <w:sz w:val="24"/>
              </w:rPr>
              <w:t>（総会において、事業報告書及び収支予算書等を報告するとともに、（公財）愛媛県スポーツ協会に当該資料を提出している。</w:t>
            </w: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C36213">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vAlign w:val="center"/>
          </w:tcPr>
          <w:p w14:paraId="1038C49A" w14:textId="2B6F7CCA" w:rsidR="00A62A3A" w:rsidRPr="00C36213" w:rsidRDefault="00C36213" w:rsidP="00C36213">
            <w:pPr>
              <w:spacing w:line="360" w:lineRule="exact"/>
              <w:jc w:val="center"/>
              <w:rPr>
                <w:rFonts w:ascii="メイリオ" w:eastAsia="メイリオ" w:hAnsi="メイリオ"/>
                <w:sz w:val="24"/>
                <w:shd w:val="pct15" w:color="auto" w:fill="FFFFFF"/>
              </w:rPr>
            </w:pPr>
            <w:r w:rsidRPr="00C36213">
              <w:rPr>
                <w:rFonts w:ascii="メイリオ" w:eastAsia="メイリオ" w:hAnsi="メイリオ" w:hint="eastAsia"/>
                <w:sz w:val="24"/>
              </w:rPr>
              <w:t>C</w:t>
            </w:r>
          </w:p>
        </w:tc>
      </w:tr>
      <w:tr w:rsidR="00A62A3A" w:rsidRPr="00FF35B1" w14:paraId="7A9A7F49" w14:textId="77777777" w:rsidTr="00752E11">
        <w:tc>
          <w:tcPr>
            <w:tcW w:w="9067" w:type="dxa"/>
            <w:gridSpan w:val="2"/>
          </w:tcPr>
          <w:p w14:paraId="2478D227" w14:textId="0C8512F3" w:rsidR="00A62A3A" w:rsidRPr="00C36213" w:rsidRDefault="00A62A3A" w:rsidP="00A62A3A">
            <w:pPr>
              <w:spacing w:line="360" w:lineRule="exact"/>
              <w:rPr>
                <w:rFonts w:ascii="メイリオ" w:eastAsia="メイリオ" w:hAnsi="メイリオ"/>
                <w:sz w:val="24"/>
              </w:rPr>
            </w:pPr>
            <w:r w:rsidRPr="00C36213">
              <w:rPr>
                <w:rFonts w:ascii="メイリオ" w:eastAsia="メイリオ" w:hAnsi="メイリオ" w:hint="eastAsia"/>
                <w:sz w:val="24"/>
              </w:rPr>
              <w:t>（現在の取組状況，今後改善に取り組む事項等）</w:t>
            </w:r>
          </w:p>
          <w:p w14:paraId="70154239" w14:textId="5B619A86" w:rsidR="00A62A3A" w:rsidRPr="00C36213" w:rsidRDefault="00C36213" w:rsidP="00C36213">
            <w:pPr>
              <w:spacing w:line="360" w:lineRule="exact"/>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hint="eastAsia"/>
                <w:sz w:val="24"/>
              </w:rPr>
              <w:t>当協会のホームページやSNS等は開設しておらず、積極的な情報開示は行っていない。</w:t>
            </w: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1F3CA7">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vAlign w:val="center"/>
          </w:tcPr>
          <w:p w14:paraId="3087B07B" w14:textId="0674A368" w:rsidR="00A62A3A" w:rsidRPr="00FF35B1" w:rsidRDefault="001F3CA7" w:rsidP="001F3CA7">
            <w:pPr>
              <w:spacing w:line="360" w:lineRule="exact"/>
              <w:jc w:val="center"/>
              <w:rPr>
                <w:rFonts w:ascii="メイリオ" w:eastAsia="メイリオ" w:hAnsi="メイリオ"/>
                <w:sz w:val="24"/>
              </w:rPr>
            </w:pPr>
            <w:r>
              <w:rPr>
                <w:rFonts w:ascii="メイリオ" w:eastAsia="メイリオ" w:hAnsi="メイリオ" w:hint="eastAsia"/>
                <w:sz w:val="24"/>
              </w:rPr>
              <w:t>-</w:t>
            </w: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bl>
    <w:p w14:paraId="15790D39" w14:textId="38CD012A" w:rsidR="003A0129" w:rsidRDefault="003A0129"/>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CA7"/>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97F01"/>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342A"/>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213"/>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064E5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FA9E6-C9EE-4ACC-A5D9-DB2B6C45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1866</Words>
  <Characters>191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片岡　勝重</cp:lastModifiedBy>
  <cp:revision>5</cp:revision>
  <cp:lastPrinted>2023-03-26T06:00:00Z</cp:lastPrinted>
  <dcterms:created xsi:type="dcterms:W3CDTF">2022-05-21T08:39:00Z</dcterms:created>
  <dcterms:modified xsi:type="dcterms:W3CDTF">2023-03-26T06:00:00Z</dcterms:modified>
</cp:coreProperties>
</file>